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08" w:rsidRDefault="00E26F08" w:rsidP="00E90C38">
      <w:pPr>
        <w:tabs>
          <w:tab w:val="center" w:pos="2127"/>
          <w:tab w:val="center" w:pos="2837"/>
          <w:tab w:val="center" w:pos="3545"/>
          <w:tab w:val="center" w:pos="4253"/>
          <w:tab w:val="center" w:pos="4964"/>
          <w:tab w:val="center" w:pos="5672"/>
          <w:tab w:val="center" w:pos="7405"/>
          <w:tab w:val="center" w:pos="9216"/>
        </w:tabs>
        <w:spacing w:after="3" w:line="248" w:lineRule="auto"/>
        <w:ind w:left="-14"/>
        <w:rPr>
          <w:rFonts w:ascii="Times New Roman" w:hAnsi="Times New Roman"/>
          <w:kern w:val="2"/>
          <w:sz w:val="28"/>
          <w:lang w:val="uk-UA" w:eastAsia="uk-UA"/>
        </w:rPr>
      </w:pPr>
    </w:p>
    <w:p w:rsidR="00E26F08" w:rsidRPr="00E90C38" w:rsidRDefault="00E26F08" w:rsidP="00E90C38">
      <w:pPr>
        <w:tabs>
          <w:tab w:val="center" w:pos="2127"/>
          <w:tab w:val="center" w:pos="2837"/>
          <w:tab w:val="center" w:pos="3545"/>
          <w:tab w:val="center" w:pos="4253"/>
          <w:tab w:val="center" w:pos="4964"/>
          <w:tab w:val="center" w:pos="5672"/>
          <w:tab w:val="center" w:pos="7405"/>
          <w:tab w:val="center" w:pos="9216"/>
        </w:tabs>
        <w:spacing w:after="3" w:line="248" w:lineRule="auto"/>
        <w:ind w:left="-14"/>
        <w:rPr>
          <w:rFonts w:ascii="Times New Roman" w:hAnsi="Times New Roman"/>
          <w:kern w:val="2"/>
          <w:sz w:val="28"/>
          <w:lang w:val="uk-UA" w:eastAsia="uk-UA"/>
        </w:rPr>
      </w:pPr>
      <w:r w:rsidRPr="00E90C38">
        <w:rPr>
          <w:rFonts w:ascii="Times New Roman" w:hAnsi="Times New Roman"/>
          <w:kern w:val="2"/>
          <w:sz w:val="28"/>
          <w:lang w:val="uk-UA" w:eastAsia="uk-UA"/>
        </w:rPr>
        <w:t xml:space="preserve">СХВАЛЕНО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ЗАТВЕРДЖЕНО  </w:t>
      </w:r>
      <w:r w:rsidRPr="00E90C38">
        <w:rPr>
          <w:rFonts w:ascii="Times New Roman" w:hAnsi="Times New Roman"/>
          <w:kern w:val="2"/>
          <w:sz w:val="28"/>
          <w:lang w:val="uk-UA" w:eastAsia="uk-UA"/>
        </w:rPr>
        <w:tab/>
        <w:t xml:space="preserve"> </w:t>
      </w:r>
    </w:p>
    <w:p w:rsidR="00E26F08" w:rsidRPr="00E90C38" w:rsidRDefault="00E26F08" w:rsidP="00E90C38">
      <w:pPr>
        <w:tabs>
          <w:tab w:val="center" w:pos="4253"/>
          <w:tab w:val="center" w:pos="4963"/>
          <w:tab w:val="center" w:pos="5671"/>
          <w:tab w:val="center" w:pos="7671"/>
        </w:tabs>
        <w:spacing w:after="3" w:line="248" w:lineRule="auto"/>
        <w:ind w:left="-14"/>
        <w:rPr>
          <w:rFonts w:ascii="Times New Roman" w:hAnsi="Times New Roman"/>
          <w:kern w:val="2"/>
          <w:sz w:val="28"/>
          <w:lang w:val="uk-UA" w:eastAsia="uk-UA"/>
        </w:rPr>
      </w:pPr>
      <w:r w:rsidRPr="00E90C38">
        <w:rPr>
          <w:rFonts w:ascii="Times New Roman" w:hAnsi="Times New Roman"/>
          <w:kern w:val="2"/>
          <w:sz w:val="28"/>
          <w:lang w:val="uk-UA" w:eastAsia="uk-UA"/>
        </w:rPr>
        <w:t xml:space="preserve">Рішення виконавчого комітету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Рішення </w:t>
      </w:r>
      <w:proofErr w:type="spellStart"/>
      <w:r w:rsidRPr="00E90C38">
        <w:rPr>
          <w:rFonts w:ascii="Times New Roman" w:hAnsi="Times New Roman"/>
          <w:kern w:val="2"/>
          <w:sz w:val="28"/>
          <w:lang w:val="uk-UA" w:eastAsia="uk-UA"/>
        </w:rPr>
        <w:t>Млинівської</w:t>
      </w:r>
      <w:proofErr w:type="spellEnd"/>
      <w:r w:rsidRPr="00E90C38">
        <w:rPr>
          <w:rFonts w:ascii="Times New Roman" w:hAnsi="Times New Roman"/>
          <w:kern w:val="2"/>
          <w:sz w:val="28"/>
          <w:lang w:val="uk-UA" w:eastAsia="uk-UA"/>
        </w:rPr>
        <w:t xml:space="preserve"> </w:t>
      </w:r>
    </w:p>
    <w:p w:rsidR="00E26F08" w:rsidRPr="00E90C38" w:rsidRDefault="00E26F08" w:rsidP="00E90C38">
      <w:pPr>
        <w:tabs>
          <w:tab w:val="center" w:pos="4253"/>
          <w:tab w:val="center" w:pos="4963"/>
          <w:tab w:val="center" w:pos="5671"/>
          <w:tab w:val="center" w:pos="7256"/>
        </w:tabs>
        <w:spacing w:after="3" w:line="248" w:lineRule="auto"/>
        <w:ind w:left="-14"/>
        <w:rPr>
          <w:rFonts w:ascii="Times New Roman" w:hAnsi="Times New Roman"/>
          <w:kern w:val="2"/>
          <w:sz w:val="28"/>
          <w:lang w:val="uk-UA" w:eastAsia="uk-UA"/>
        </w:rPr>
      </w:pPr>
      <w:proofErr w:type="spellStart"/>
      <w:r w:rsidRPr="00E90C38">
        <w:rPr>
          <w:rFonts w:ascii="Times New Roman" w:hAnsi="Times New Roman"/>
          <w:kern w:val="2"/>
          <w:sz w:val="28"/>
          <w:lang w:val="uk-UA" w:eastAsia="uk-UA"/>
        </w:rPr>
        <w:t>Млинівської</w:t>
      </w:r>
      <w:proofErr w:type="spellEnd"/>
      <w:r w:rsidRPr="00E90C38">
        <w:rPr>
          <w:rFonts w:ascii="Times New Roman" w:hAnsi="Times New Roman"/>
          <w:kern w:val="2"/>
          <w:sz w:val="28"/>
          <w:lang w:val="uk-UA" w:eastAsia="uk-UA"/>
        </w:rPr>
        <w:t xml:space="preserve"> селищної ради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селищної ради  </w:t>
      </w:r>
    </w:p>
    <w:p w:rsidR="00E26F08" w:rsidRPr="00E90C38" w:rsidRDefault="00E26F08" w:rsidP="00E90C38">
      <w:pPr>
        <w:tabs>
          <w:tab w:val="center" w:pos="2837"/>
          <w:tab w:val="center" w:pos="3545"/>
          <w:tab w:val="center" w:pos="4253"/>
          <w:tab w:val="center" w:pos="4963"/>
          <w:tab w:val="center" w:pos="5671"/>
          <w:tab w:val="center" w:pos="7496"/>
        </w:tabs>
        <w:spacing w:after="3" w:line="248" w:lineRule="auto"/>
        <w:ind w:left="-14"/>
        <w:rPr>
          <w:rFonts w:ascii="Times New Roman" w:hAnsi="Times New Roman"/>
          <w:kern w:val="2"/>
          <w:sz w:val="28"/>
          <w:lang w:val="uk-UA" w:eastAsia="uk-UA"/>
        </w:rPr>
      </w:pPr>
      <w:r>
        <w:rPr>
          <w:rFonts w:ascii="Times New Roman" w:hAnsi="Times New Roman"/>
          <w:kern w:val="2"/>
          <w:sz w:val="28"/>
          <w:lang w:val="uk-UA" w:eastAsia="uk-UA"/>
        </w:rPr>
        <w:t>27.11.2025</w:t>
      </w:r>
      <w:r w:rsidRPr="00E90C38">
        <w:rPr>
          <w:rFonts w:ascii="Times New Roman" w:hAnsi="Times New Roman"/>
          <w:kern w:val="2"/>
          <w:sz w:val="28"/>
          <w:lang w:val="uk-UA" w:eastAsia="uk-UA"/>
        </w:rPr>
        <w:t xml:space="preserve"> № </w:t>
      </w:r>
      <w:r>
        <w:rPr>
          <w:rFonts w:ascii="Times New Roman" w:hAnsi="Times New Roman"/>
          <w:kern w:val="2"/>
          <w:sz w:val="28"/>
          <w:lang w:val="uk-UA" w:eastAsia="uk-UA"/>
        </w:rPr>
        <w:t>284</w:t>
      </w:r>
      <w:r w:rsidRPr="00E90C38">
        <w:rPr>
          <w:rFonts w:ascii="Times New Roman" w:hAnsi="Times New Roman"/>
          <w:kern w:val="2"/>
          <w:sz w:val="28"/>
          <w:lang w:val="uk-UA" w:eastAsia="uk-UA"/>
        </w:rPr>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 </w:t>
      </w:r>
      <w:r w:rsidR="005C5279">
        <w:rPr>
          <w:rFonts w:ascii="Times New Roman" w:hAnsi="Times New Roman"/>
          <w:kern w:val="2"/>
          <w:sz w:val="28"/>
          <w:lang w:val="uk-UA" w:eastAsia="uk-UA"/>
        </w:rPr>
        <w:tab/>
      </w:r>
      <w:r w:rsidRPr="00E90C38">
        <w:rPr>
          <w:rFonts w:ascii="Times New Roman" w:hAnsi="Times New Roman"/>
          <w:kern w:val="2"/>
          <w:sz w:val="28"/>
          <w:lang w:val="uk-UA" w:eastAsia="uk-UA"/>
        </w:rPr>
        <w:tab/>
        <w:t xml:space="preserve">          </w:t>
      </w:r>
      <w:r w:rsidRPr="00E90C38">
        <w:rPr>
          <w:rFonts w:ascii="Times New Roman" w:hAnsi="Times New Roman"/>
          <w:kern w:val="2"/>
          <w:sz w:val="28"/>
          <w:lang w:val="uk-UA" w:eastAsia="uk-UA"/>
        </w:rPr>
        <w:tab/>
        <w:t xml:space="preserve">______________ № ______ </w:t>
      </w:r>
    </w:p>
    <w:p w:rsidR="00E26F08" w:rsidRDefault="00E26F08" w:rsidP="00E90C38">
      <w:pPr>
        <w:spacing w:after="0"/>
        <w:rPr>
          <w:rFonts w:ascii="Times New Roman" w:hAnsi="Times New Roman"/>
          <w:b/>
          <w:color w:val="000000"/>
          <w:kern w:val="2"/>
          <w:sz w:val="28"/>
          <w:lang w:val="uk-UA" w:eastAsia="uk-UA"/>
        </w:rPr>
      </w:pPr>
      <w:r w:rsidRPr="00E90C38">
        <w:rPr>
          <w:rFonts w:ascii="Times New Roman" w:hAnsi="Times New Roman"/>
          <w:color w:val="000000"/>
          <w:kern w:val="2"/>
          <w:sz w:val="28"/>
          <w:lang w:val="uk-UA" w:eastAsia="uk-UA"/>
        </w:rPr>
        <w:t xml:space="preserve">  </w:t>
      </w:r>
      <w:r w:rsidRPr="00E90C38">
        <w:rPr>
          <w:rFonts w:ascii="Times New Roman" w:hAnsi="Times New Roman"/>
          <w:b/>
          <w:color w:val="000000"/>
          <w:kern w:val="2"/>
          <w:sz w:val="28"/>
          <w:lang w:val="uk-UA" w:eastAsia="uk-UA"/>
        </w:rPr>
        <w:t xml:space="preserve"> </w:t>
      </w:r>
    </w:p>
    <w:p w:rsidR="00E26F08" w:rsidRPr="00E90C38" w:rsidRDefault="00E26F08" w:rsidP="00E90C38">
      <w:pPr>
        <w:spacing w:after="0"/>
        <w:rPr>
          <w:rFonts w:ascii="Times New Roman" w:hAnsi="Times New Roman"/>
          <w:color w:val="000000"/>
          <w:kern w:val="2"/>
          <w:sz w:val="28"/>
          <w:lang w:val="uk-UA" w:eastAsia="uk-UA"/>
        </w:rPr>
      </w:pPr>
    </w:p>
    <w:p w:rsidR="00E26F08" w:rsidRPr="00E90C38" w:rsidRDefault="00E26F08" w:rsidP="00004E4F">
      <w:pPr>
        <w:keepNext/>
        <w:keepLines/>
        <w:spacing w:after="0" w:line="240" w:lineRule="auto"/>
        <w:jc w:val="center"/>
        <w:outlineLvl w:val="0"/>
        <w:rPr>
          <w:rFonts w:ascii="Times New Roman" w:hAnsi="Times New Roman"/>
          <w:b/>
          <w:color w:val="000000"/>
          <w:kern w:val="2"/>
          <w:sz w:val="28"/>
          <w:lang w:val="uk-UA" w:eastAsia="uk-UA"/>
        </w:rPr>
      </w:pPr>
      <w:r w:rsidRPr="00E90C38">
        <w:rPr>
          <w:rFonts w:ascii="Times New Roman" w:hAnsi="Times New Roman"/>
          <w:b/>
          <w:color w:val="000000"/>
          <w:kern w:val="2"/>
          <w:sz w:val="28"/>
          <w:lang w:val="uk-UA" w:eastAsia="uk-UA"/>
        </w:rPr>
        <w:t xml:space="preserve">Програма розвитку ветеранської політики </w:t>
      </w:r>
    </w:p>
    <w:p w:rsidR="00E26F08" w:rsidRPr="00E90C38" w:rsidRDefault="00E26F08" w:rsidP="00004E4F">
      <w:pPr>
        <w:keepNext/>
        <w:keepLines/>
        <w:spacing w:after="0" w:line="240" w:lineRule="auto"/>
        <w:jc w:val="center"/>
        <w:outlineLvl w:val="0"/>
        <w:rPr>
          <w:rFonts w:ascii="Times New Roman" w:hAnsi="Times New Roman"/>
          <w:b/>
          <w:color w:val="000000"/>
          <w:kern w:val="2"/>
          <w:sz w:val="28"/>
          <w:lang w:val="uk-UA" w:eastAsia="uk-UA"/>
        </w:rPr>
      </w:pPr>
      <w:r w:rsidRPr="00E90C38">
        <w:rPr>
          <w:rFonts w:ascii="Times New Roman" w:hAnsi="Times New Roman"/>
          <w:b/>
          <w:color w:val="000000"/>
          <w:kern w:val="2"/>
          <w:sz w:val="28"/>
          <w:lang w:val="uk-UA" w:eastAsia="uk-UA"/>
        </w:rPr>
        <w:t xml:space="preserve"> </w:t>
      </w:r>
      <w:proofErr w:type="spellStart"/>
      <w:r w:rsidRPr="00E90C38">
        <w:rPr>
          <w:rFonts w:ascii="Times New Roman" w:hAnsi="Times New Roman"/>
          <w:b/>
          <w:color w:val="000000"/>
          <w:kern w:val="2"/>
          <w:sz w:val="28"/>
          <w:lang w:val="uk-UA" w:eastAsia="uk-UA"/>
        </w:rPr>
        <w:t>Млинівської</w:t>
      </w:r>
      <w:proofErr w:type="spellEnd"/>
      <w:r w:rsidRPr="00E90C38">
        <w:rPr>
          <w:rFonts w:ascii="Times New Roman" w:hAnsi="Times New Roman"/>
          <w:b/>
          <w:color w:val="000000"/>
          <w:kern w:val="2"/>
          <w:sz w:val="28"/>
          <w:lang w:val="uk-UA" w:eastAsia="uk-UA"/>
        </w:rPr>
        <w:t xml:space="preserve"> селищної ради на 2026-2028 роки </w:t>
      </w:r>
    </w:p>
    <w:p w:rsidR="00E26F08" w:rsidRPr="001E6DB0" w:rsidRDefault="00E26F08" w:rsidP="00004E4F">
      <w:pPr>
        <w:spacing w:after="0" w:line="240" w:lineRule="auto"/>
        <w:jc w:val="center"/>
        <w:rPr>
          <w:rFonts w:ascii="Times New Roman" w:hAnsi="Times New Roman"/>
          <w:sz w:val="24"/>
          <w:szCs w:val="24"/>
          <w:lang w:val="uk-UA" w:eastAsia="uk-UA"/>
        </w:rPr>
      </w:pPr>
    </w:p>
    <w:p w:rsidR="00E26F08" w:rsidRPr="00E90C38" w:rsidRDefault="00E26F08" w:rsidP="00004E4F">
      <w:pPr>
        <w:numPr>
          <w:ilvl w:val="0"/>
          <w:numId w:val="3"/>
        </w:numPr>
        <w:spacing w:after="0" w:line="240" w:lineRule="auto"/>
        <w:ind w:left="0"/>
        <w:jc w:val="center"/>
        <w:rPr>
          <w:rFonts w:ascii="Times New Roman" w:hAnsi="Times New Roman"/>
          <w:b/>
          <w:sz w:val="28"/>
          <w:szCs w:val="28"/>
          <w:lang w:val="uk-UA" w:eastAsia="uk-UA"/>
        </w:rPr>
      </w:pPr>
      <w:r w:rsidRPr="00E90C38">
        <w:rPr>
          <w:rFonts w:ascii="Times New Roman" w:hAnsi="Times New Roman"/>
          <w:b/>
          <w:sz w:val="28"/>
          <w:szCs w:val="28"/>
          <w:lang w:val="uk-UA" w:eastAsia="uk-UA"/>
        </w:rPr>
        <w:t xml:space="preserve">Паспорт </w:t>
      </w:r>
    </w:p>
    <w:p w:rsidR="00E26F08" w:rsidRPr="00E90C38" w:rsidRDefault="00E26F08" w:rsidP="00004E4F">
      <w:pPr>
        <w:spacing w:after="0" w:line="240" w:lineRule="auto"/>
        <w:jc w:val="center"/>
        <w:rPr>
          <w:rFonts w:ascii="Times New Roman" w:hAnsi="Times New Roman"/>
          <w:b/>
          <w:sz w:val="28"/>
          <w:szCs w:val="28"/>
          <w:lang w:val="uk-UA" w:eastAsia="uk-UA"/>
        </w:rPr>
      </w:pPr>
      <w:r w:rsidRPr="00E90C38">
        <w:rPr>
          <w:rFonts w:ascii="Times New Roman" w:hAnsi="Times New Roman"/>
          <w:b/>
          <w:sz w:val="28"/>
          <w:szCs w:val="28"/>
          <w:lang w:val="uk-UA" w:eastAsia="uk-UA"/>
        </w:rPr>
        <w:t xml:space="preserve">Програми розвитку ветеранської політики </w:t>
      </w:r>
      <w:proofErr w:type="spellStart"/>
      <w:r w:rsidRPr="00E90C38">
        <w:rPr>
          <w:rFonts w:ascii="Times New Roman" w:hAnsi="Times New Roman"/>
          <w:b/>
          <w:sz w:val="28"/>
          <w:szCs w:val="28"/>
          <w:lang w:val="uk-UA" w:eastAsia="uk-UA"/>
        </w:rPr>
        <w:t>Млинівської</w:t>
      </w:r>
      <w:proofErr w:type="spellEnd"/>
      <w:r w:rsidRPr="00E90C38">
        <w:rPr>
          <w:rFonts w:ascii="Times New Roman" w:hAnsi="Times New Roman"/>
          <w:b/>
          <w:sz w:val="28"/>
          <w:szCs w:val="28"/>
          <w:lang w:val="uk-UA" w:eastAsia="uk-UA"/>
        </w:rPr>
        <w:t xml:space="preserve"> селищної ради</w:t>
      </w:r>
    </w:p>
    <w:p w:rsidR="00E26F08" w:rsidRDefault="00E26F08" w:rsidP="00004E4F">
      <w:pPr>
        <w:spacing w:after="0" w:line="240" w:lineRule="auto"/>
        <w:jc w:val="center"/>
        <w:rPr>
          <w:rFonts w:ascii="Times New Roman" w:hAnsi="Times New Roman"/>
          <w:b/>
          <w:sz w:val="28"/>
          <w:szCs w:val="28"/>
          <w:lang w:val="uk-UA" w:eastAsia="uk-UA"/>
        </w:rPr>
      </w:pPr>
      <w:r w:rsidRPr="00E90C38">
        <w:rPr>
          <w:rFonts w:ascii="Times New Roman" w:hAnsi="Times New Roman"/>
          <w:b/>
          <w:sz w:val="28"/>
          <w:szCs w:val="28"/>
          <w:lang w:val="uk-UA" w:eastAsia="uk-UA"/>
        </w:rPr>
        <w:t xml:space="preserve">  на 2026-2028 роки</w:t>
      </w:r>
    </w:p>
    <w:p w:rsidR="00E26F08" w:rsidRPr="00E90C38" w:rsidRDefault="00E26F08" w:rsidP="00E90C38">
      <w:pPr>
        <w:spacing w:after="0" w:line="240" w:lineRule="auto"/>
        <w:jc w:val="center"/>
        <w:rPr>
          <w:rFonts w:ascii="Times New Roman" w:hAnsi="Times New Roman"/>
          <w:b/>
          <w:sz w:val="28"/>
          <w:szCs w:val="28"/>
          <w:lang w:val="uk-UA" w:eastAsia="uk-UA"/>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8"/>
        <w:gridCol w:w="2759"/>
        <w:gridCol w:w="6520"/>
      </w:tblGrid>
      <w:tr w:rsidR="00E26F08" w:rsidRPr="00240592" w:rsidTr="00546107">
        <w:tc>
          <w:tcPr>
            <w:tcW w:w="468"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1</w:t>
            </w:r>
          </w:p>
          <w:p w:rsidR="00E26F08" w:rsidRPr="005C7BB1" w:rsidRDefault="00E26F08" w:rsidP="00E90C38">
            <w:pPr>
              <w:spacing w:after="0" w:line="240" w:lineRule="auto"/>
              <w:jc w:val="both"/>
              <w:rPr>
                <w:rFonts w:ascii="Times New Roman" w:hAnsi="Times New Roman"/>
                <w:sz w:val="24"/>
                <w:szCs w:val="24"/>
                <w:lang w:val="uk-UA" w:eastAsia="ru-RU"/>
              </w:rPr>
            </w:pPr>
          </w:p>
        </w:tc>
        <w:tc>
          <w:tcPr>
            <w:tcW w:w="2759"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 xml:space="preserve">Назва Програми </w:t>
            </w:r>
          </w:p>
        </w:tc>
        <w:tc>
          <w:tcPr>
            <w:tcW w:w="6520" w:type="dxa"/>
          </w:tcPr>
          <w:p w:rsidR="00E26F08" w:rsidRPr="005C7BB1" w:rsidRDefault="00E26F08" w:rsidP="00004E4F">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 xml:space="preserve">Програма розвитку ветеранської політики </w:t>
            </w:r>
            <w:proofErr w:type="spellStart"/>
            <w:r w:rsidRPr="005C7BB1">
              <w:rPr>
                <w:rFonts w:ascii="Times New Roman" w:hAnsi="Times New Roman"/>
                <w:sz w:val="24"/>
                <w:szCs w:val="24"/>
                <w:lang w:val="uk-UA" w:eastAsia="ru-RU"/>
              </w:rPr>
              <w:t>Млинівської</w:t>
            </w:r>
            <w:proofErr w:type="spellEnd"/>
            <w:r w:rsidRPr="005C7BB1">
              <w:rPr>
                <w:rFonts w:ascii="Times New Roman" w:hAnsi="Times New Roman"/>
                <w:sz w:val="24"/>
                <w:szCs w:val="24"/>
                <w:lang w:val="uk-UA" w:eastAsia="ru-RU"/>
              </w:rPr>
              <w:t xml:space="preserve"> селищної ради на 2026-2028 роки</w:t>
            </w:r>
          </w:p>
        </w:tc>
      </w:tr>
      <w:tr w:rsidR="00E26F08" w:rsidRPr="00240592" w:rsidTr="00546107">
        <w:tc>
          <w:tcPr>
            <w:tcW w:w="468"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2.</w:t>
            </w:r>
          </w:p>
        </w:tc>
        <w:tc>
          <w:tcPr>
            <w:tcW w:w="2759" w:type="dxa"/>
          </w:tcPr>
          <w:p w:rsidR="00E26F08" w:rsidRPr="005C7BB1" w:rsidRDefault="00E26F08" w:rsidP="00004E4F">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Ініціатор розробки Програми</w:t>
            </w:r>
          </w:p>
        </w:tc>
        <w:tc>
          <w:tcPr>
            <w:tcW w:w="6520" w:type="dxa"/>
          </w:tcPr>
          <w:p w:rsidR="00E26F08" w:rsidRPr="005C7BB1" w:rsidRDefault="00E26F08" w:rsidP="00004E4F">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 xml:space="preserve">Виконавчий комітет </w:t>
            </w:r>
            <w:proofErr w:type="spellStart"/>
            <w:r w:rsidRPr="005C7BB1">
              <w:rPr>
                <w:rFonts w:ascii="Times New Roman" w:hAnsi="Times New Roman"/>
                <w:sz w:val="24"/>
                <w:szCs w:val="24"/>
                <w:lang w:val="uk-UA" w:eastAsia="ru-RU"/>
              </w:rPr>
              <w:t>Млинівської</w:t>
            </w:r>
            <w:proofErr w:type="spellEnd"/>
            <w:r w:rsidRPr="005C7BB1">
              <w:rPr>
                <w:rFonts w:ascii="Times New Roman" w:hAnsi="Times New Roman"/>
                <w:sz w:val="24"/>
                <w:szCs w:val="24"/>
                <w:lang w:val="uk-UA" w:eastAsia="ru-RU"/>
              </w:rPr>
              <w:t xml:space="preserve"> селищної ради</w:t>
            </w:r>
          </w:p>
        </w:tc>
      </w:tr>
      <w:tr w:rsidR="00E26F08" w:rsidRPr="00240592" w:rsidTr="00546107">
        <w:tc>
          <w:tcPr>
            <w:tcW w:w="468"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3.</w:t>
            </w:r>
          </w:p>
        </w:tc>
        <w:tc>
          <w:tcPr>
            <w:tcW w:w="2759"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Розробник Програми</w:t>
            </w:r>
          </w:p>
        </w:tc>
        <w:tc>
          <w:tcPr>
            <w:tcW w:w="6520" w:type="dxa"/>
          </w:tcPr>
          <w:p w:rsidR="00E26F08" w:rsidRPr="005C7BB1" w:rsidRDefault="00E26F08" w:rsidP="00004E4F">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 xml:space="preserve">Відділ соціального захисту апарату виконавчого комітету </w:t>
            </w:r>
            <w:proofErr w:type="spellStart"/>
            <w:r w:rsidRPr="005C7BB1">
              <w:rPr>
                <w:rFonts w:ascii="Times New Roman" w:hAnsi="Times New Roman"/>
                <w:sz w:val="24"/>
                <w:szCs w:val="24"/>
                <w:lang w:val="uk-UA" w:eastAsia="ru-RU"/>
              </w:rPr>
              <w:t>Млинівської</w:t>
            </w:r>
            <w:proofErr w:type="spellEnd"/>
            <w:r w:rsidRPr="005C7BB1">
              <w:rPr>
                <w:rFonts w:ascii="Times New Roman" w:hAnsi="Times New Roman"/>
                <w:sz w:val="24"/>
                <w:szCs w:val="24"/>
                <w:lang w:val="uk-UA" w:eastAsia="ru-RU"/>
              </w:rPr>
              <w:t xml:space="preserve"> селищної ради</w:t>
            </w:r>
          </w:p>
        </w:tc>
      </w:tr>
      <w:tr w:rsidR="00E26F08" w:rsidRPr="005C5279" w:rsidTr="00546107">
        <w:tc>
          <w:tcPr>
            <w:tcW w:w="468"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4.</w:t>
            </w:r>
          </w:p>
        </w:tc>
        <w:tc>
          <w:tcPr>
            <w:tcW w:w="2759" w:type="dxa"/>
          </w:tcPr>
          <w:p w:rsidR="00E26F08" w:rsidRPr="005C7BB1" w:rsidRDefault="00E26F08" w:rsidP="00E90C38">
            <w:pPr>
              <w:spacing w:after="0" w:line="240" w:lineRule="auto"/>
              <w:jc w:val="both"/>
              <w:rPr>
                <w:rFonts w:ascii="Times New Roman" w:hAnsi="Times New Roman"/>
                <w:sz w:val="24"/>
                <w:szCs w:val="24"/>
                <w:lang w:val="uk-UA" w:eastAsia="ru-RU"/>
              </w:rPr>
            </w:pPr>
            <w:proofErr w:type="spellStart"/>
            <w:r w:rsidRPr="005C7BB1">
              <w:rPr>
                <w:rFonts w:ascii="Times New Roman" w:hAnsi="Times New Roman"/>
                <w:sz w:val="24"/>
                <w:szCs w:val="24"/>
                <w:lang w:val="uk-UA" w:eastAsia="ru-RU"/>
              </w:rPr>
              <w:t>Співрозробники</w:t>
            </w:r>
            <w:proofErr w:type="spellEnd"/>
            <w:r w:rsidRPr="005C7BB1">
              <w:rPr>
                <w:rFonts w:ascii="Times New Roman" w:hAnsi="Times New Roman"/>
                <w:sz w:val="24"/>
                <w:szCs w:val="24"/>
                <w:lang w:val="uk-UA" w:eastAsia="ru-RU"/>
              </w:rPr>
              <w:t xml:space="preserve"> Програми</w:t>
            </w:r>
          </w:p>
        </w:tc>
        <w:tc>
          <w:tcPr>
            <w:tcW w:w="6520" w:type="dxa"/>
          </w:tcPr>
          <w:p w:rsidR="00E26F08" w:rsidRPr="005C7BB1" w:rsidRDefault="00E26F08" w:rsidP="00004E4F">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 xml:space="preserve">Управління освіти, культури, туризму, молоді та спорту </w:t>
            </w:r>
            <w:proofErr w:type="spellStart"/>
            <w:r w:rsidRPr="005C7BB1">
              <w:rPr>
                <w:rFonts w:ascii="Times New Roman" w:hAnsi="Times New Roman"/>
                <w:sz w:val="24"/>
                <w:szCs w:val="24"/>
                <w:lang w:val="uk-UA" w:eastAsia="ru-RU"/>
              </w:rPr>
              <w:t>Млинівської</w:t>
            </w:r>
            <w:proofErr w:type="spellEnd"/>
            <w:r w:rsidRPr="005C7BB1">
              <w:rPr>
                <w:rFonts w:ascii="Times New Roman" w:hAnsi="Times New Roman"/>
                <w:sz w:val="24"/>
                <w:szCs w:val="24"/>
                <w:lang w:val="uk-UA" w:eastAsia="ru-RU"/>
              </w:rPr>
              <w:t xml:space="preserve"> селищної ради, КНП «</w:t>
            </w:r>
            <w:proofErr w:type="spellStart"/>
            <w:r w:rsidRPr="005C7BB1">
              <w:rPr>
                <w:rFonts w:ascii="Times New Roman" w:hAnsi="Times New Roman"/>
                <w:sz w:val="24"/>
                <w:szCs w:val="24"/>
                <w:lang w:val="uk-UA" w:eastAsia="ru-RU"/>
              </w:rPr>
              <w:t>Млинівський</w:t>
            </w:r>
            <w:proofErr w:type="spellEnd"/>
            <w:r w:rsidRPr="005C7BB1">
              <w:rPr>
                <w:rFonts w:ascii="Times New Roman" w:hAnsi="Times New Roman"/>
                <w:sz w:val="24"/>
                <w:szCs w:val="24"/>
                <w:lang w:val="uk-UA" w:eastAsia="ru-RU"/>
              </w:rPr>
              <w:t xml:space="preserve"> ЦПМСД», КНП «</w:t>
            </w:r>
            <w:proofErr w:type="spellStart"/>
            <w:r w:rsidRPr="005C7BB1">
              <w:rPr>
                <w:rFonts w:ascii="Times New Roman" w:hAnsi="Times New Roman"/>
                <w:sz w:val="24"/>
                <w:szCs w:val="24"/>
                <w:lang w:val="uk-UA" w:eastAsia="ru-RU"/>
              </w:rPr>
              <w:t>Млинівська</w:t>
            </w:r>
            <w:proofErr w:type="spellEnd"/>
            <w:r w:rsidRPr="005C7BB1">
              <w:rPr>
                <w:rFonts w:ascii="Times New Roman" w:hAnsi="Times New Roman"/>
                <w:sz w:val="24"/>
                <w:szCs w:val="24"/>
                <w:lang w:val="uk-UA" w:eastAsia="ru-RU"/>
              </w:rPr>
              <w:t xml:space="preserve"> центральна районна лікарня», Комунальна установа «Центр з надання соціальних послуг», Комунальний заклад «</w:t>
            </w:r>
            <w:proofErr w:type="spellStart"/>
            <w:r w:rsidRPr="005C7BB1">
              <w:rPr>
                <w:rFonts w:ascii="Times New Roman" w:hAnsi="Times New Roman"/>
                <w:sz w:val="24"/>
                <w:szCs w:val="24"/>
                <w:lang w:val="uk-UA" w:eastAsia="ru-RU"/>
              </w:rPr>
              <w:t>Млинівський</w:t>
            </w:r>
            <w:proofErr w:type="spellEnd"/>
            <w:r w:rsidRPr="005C7BB1">
              <w:rPr>
                <w:rFonts w:ascii="Times New Roman" w:hAnsi="Times New Roman"/>
                <w:sz w:val="24"/>
                <w:szCs w:val="24"/>
                <w:lang w:val="uk-UA" w:eastAsia="ru-RU"/>
              </w:rPr>
              <w:t xml:space="preserve"> центр соціальних служб», </w:t>
            </w:r>
            <w:proofErr w:type="spellStart"/>
            <w:r w:rsidRPr="005C7BB1">
              <w:rPr>
                <w:rFonts w:ascii="Times New Roman" w:hAnsi="Times New Roman"/>
                <w:sz w:val="24"/>
                <w:szCs w:val="24"/>
                <w:lang w:val="uk-UA" w:eastAsia="ru-RU"/>
              </w:rPr>
              <w:t>Млинівський</w:t>
            </w:r>
            <w:proofErr w:type="spellEnd"/>
            <w:r w:rsidRPr="005C7BB1">
              <w:rPr>
                <w:rFonts w:ascii="Times New Roman" w:hAnsi="Times New Roman"/>
                <w:sz w:val="24"/>
                <w:szCs w:val="24"/>
                <w:lang w:val="uk-UA" w:eastAsia="ru-RU"/>
              </w:rPr>
              <w:t xml:space="preserve"> відділ </w:t>
            </w:r>
            <w:proofErr w:type="spellStart"/>
            <w:r w:rsidRPr="005C7BB1">
              <w:rPr>
                <w:rFonts w:ascii="Times New Roman" w:hAnsi="Times New Roman"/>
                <w:sz w:val="24"/>
                <w:szCs w:val="24"/>
                <w:lang w:val="uk-UA" w:eastAsia="ru-RU"/>
              </w:rPr>
              <w:t>Дубенської</w:t>
            </w:r>
            <w:proofErr w:type="spellEnd"/>
            <w:r w:rsidRPr="005C7BB1">
              <w:rPr>
                <w:rFonts w:ascii="Times New Roman" w:hAnsi="Times New Roman"/>
                <w:sz w:val="24"/>
                <w:szCs w:val="24"/>
                <w:lang w:val="uk-UA" w:eastAsia="ru-RU"/>
              </w:rPr>
              <w:t xml:space="preserve"> філії Рівненського обласного центру зайнятості</w:t>
            </w:r>
            <w:r>
              <w:rPr>
                <w:rFonts w:ascii="Times New Roman" w:hAnsi="Times New Roman"/>
                <w:sz w:val="24"/>
                <w:szCs w:val="24"/>
                <w:lang w:val="uk-UA" w:eastAsia="ru-RU"/>
              </w:rPr>
              <w:t xml:space="preserve"> (за згодою)</w:t>
            </w:r>
          </w:p>
        </w:tc>
      </w:tr>
      <w:tr w:rsidR="00E26F08" w:rsidRPr="00240592" w:rsidTr="00546107">
        <w:tc>
          <w:tcPr>
            <w:tcW w:w="468"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5.</w:t>
            </w:r>
          </w:p>
        </w:tc>
        <w:tc>
          <w:tcPr>
            <w:tcW w:w="2759"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Відповідальний виконавець Програми</w:t>
            </w:r>
          </w:p>
        </w:tc>
        <w:tc>
          <w:tcPr>
            <w:tcW w:w="6520" w:type="dxa"/>
          </w:tcPr>
          <w:p w:rsidR="00E26F08" w:rsidRPr="005C7BB1" w:rsidRDefault="00E26F08" w:rsidP="00004E4F">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 xml:space="preserve">Відділ соціального захисту апарату виконавчого комітету </w:t>
            </w:r>
            <w:proofErr w:type="spellStart"/>
            <w:r w:rsidRPr="005C7BB1">
              <w:rPr>
                <w:rFonts w:ascii="Times New Roman" w:hAnsi="Times New Roman"/>
                <w:sz w:val="24"/>
                <w:szCs w:val="24"/>
                <w:lang w:val="uk-UA" w:eastAsia="ru-RU"/>
              </w:rPr>
              <w:t>Млинівської</w:t>
            </w:r>
            <w:proofErr w:type="spellEnd"/>
            <w:r w:rsidRPr="005C7BB1">
              <w:rPr>
                <w:rFonts w:ascii="Times New Roman" w:hAnsi="Times New Roman"/>
                <w:sz w:val="24"/>
                <w:szCs w:val="24"/>
                <w:lang w:val="uk-UA" w:eastAsia="ru-RU"/>
              </w:rPr>
              <w:t xml:space="preserve"> селищної ради</w:t>
            </w:r>
          </w:p>
        </w:tc>
      </w:tr>
      <w:tr w:rsidR="00E26F08" w:rsidRPr="005C5279" w:rsidTr="00546107">
        <w:tc>
          <w:tcPr>
            <w:tcW w:w="468"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6.</w:t>
            </w:r>
          </w:p>
        </w:tc>
        <w:tc>
          <w:tcPr>
            <w:tcW w:w="2759"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Мета Програми</w:t>
            </w:r>
          </w:p>
        </w:tc>
        <w:tc>
          <w:tcPr>
            <w:tcW w:w="6520" w:type="dxa"/>
          </w:tcPr>
          <w:p w:rsidR="00E26F08" w:rsidRPr="005C7BB1" w:rsidRDefault="00E26F08" w:rsidP="00004E4F">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 xml:space="preserve">Сприяння соціальному захисту, реабілітації та </w:t>
            </w:r>
            <w:bookmarkStart w:id="0" w:name="_Hlk213416598"/>
            <w:r w:rsidRPr="005C7BB1">
              <w:rPr>
                <w:rFonts w:ascii="Times New Roman" w:hAnsi="Times New Roman"/>
                <w:sz w:val="24"/>
                <w:szCs w:val="24"/>
                <w:lang w:val="uk-UA" w:eastAsia="ru-RU"/>
              </w:rPr>
              <w:t xml:space="preserve">інтеграції </w:t>
            </w:r>
            <w:bookmarkEnd w:id="0"/>
            <w:r w:rsidRPr="005C7BB1">
              <w:rPr>
                <w:rFonts w:ascii="Times New Roman" w:hAnsi="Times New Roman"/>
                <w:sz w:val="24"/>
                <w:szCs w:val="24"/>
                <w:lang w:val="uk-UA" w:eastAsia="ru-RU"/>
              </w:rPr>
              <w:t>ветеранів війни та членів їх сімей, членів сімей загиблих (померлих) ветеранів війни, членів сімей загиблих (померлих) Захисників та Захисниць України шляхом підвищення ефективності функціонування системи соціальної допомоги, включення додаткових заходів соціальної підтримки, вирішення проблем медичного спрямування, надання послуг професійної адаптації, залучення до активного цивільного життя, посилення співпраці з інститутами громадянського суспільства</w:t>
            </w:r>
          </w:p>
        </w:tc>
      </w:tr>
      <w:tr w:rsidR="00E26F08" w:rsidRPr="00240592" w:rsidTr="00546107">
        <w:tc>
          <w:tcPr>
            <w:tcW w:w="468"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7.</w:t>
            </w:r>
          </w:p>
        </w:tc>
        <w:tc>
          <w:tcPr>
            <w:tcW w:w="2759" w:type="dxa"/>
          </w:tcPr>
          <w:p w:rsidR="00E26F08" w:rsidRPr="005C7BB1" w:rsidRDefault="00E26F08" w:rsidP="005C7BB1">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Термін реалізації Програми</w:t>
            </w:r>
          </w:p>
        </w:tc>
        <w:tc>
          <w:tcPr>
            <w:tcW w:w="6520"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2026-2028 роки</w:t>
            </w:r>
          </w:p>
        </w:tc>
      </w:tr>
      <w:tr w:rsidR="00E26F08" w:rsidRPr="00240592" w:rsidTr="00546107">
        <w:tc>
          <w:tcPr>
            <w:tcW w:w="468"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8.</w:t>
            </w:r>
          </w:p>
        </w:tc>
        <w:tc>
          <w:tcPr>
            <w:tcW w:w="2759" w:type="dxa"/>
          </w:tcPr>
          <w:p w:rsidR="00E26F08" w:rsidRPr="005C7BB1" w:rsidRDefault="00E26F08" w:rsidP="005C7BB1">
            <w:pPr>
              <w:spacing w:after="0" w:line="240" w:lineRule="auto"/>
              <w:rPr>
                <w:rFonts w:ascii="Times New Roman" w:hAnsi="Times New Roman"/>
                <w:sz w:val="24"/>
                <w:szCs w:val="24"/>
                <w:lang w:val="uk-UA" w:eastAsia="ru-RU"/>
              </w:rPr>
            </w:pPr>
            <w:r w:rsidRPr="005C7BB1">
              <w:rPr>
                <w:rFonts w:ascii="Times New Roman" w:hAnsi="Times New Roman"/>
                <w:sz w:val="24"/>
                <w:szCs w:val="24"/>
                <w:lang w:val="uk-UA" w:eastAsia="ru-RU"/>
              </w:rPr>
              <w:t>Загальний обсяг фінансових ресурсів, необхідних для реалізації Програми</w:t>
            </w:r>
          </w:p>
        </w:tc>
        <w:tc>
          <w:tcPr>
            <w:tcW w:w="6520" w:type="dxa"/>
          </w:tcPr>
          <w:p w:rsidR="00E26F08" w:rsidRPr="005C7BB1" w:rsidRDefault="00E26F08" w:rsidP="00E90C38">
            <w:pPr>
              <w:spacing w:after="0" w:line="240" w:lineRule="auto"/>
              <w:jc w:val="both"/>
              <w:rPr>
                <w:rFonts w:ascii="Times New Roman" w:hAnsi="Times New Roman"/>
                <w:sz w:val="24"/>
                <w:szCs w:val="24"/>
                <w:lang w:val="uk-UA" w:eastAsia="ru-RU"/>
              </w:rPr>
            </w:pPr>
            <w:r w:rsidRPr="005C7BB1">
              <w:rPr>
                <w:rFonts w:ascii="Times New Roman" w:hAnsi="Times New Roman"/>
                <w:sz w:val="24"/>
                <w:szCs w:val="24"/>
                <w:lang w:val="uk-UA" w:eastAsia="ru-RU"/>
              </w:rPr>
              <w:t>2100000</w:t>
            </w:r>
          </w:p>
        </w:tc>
      </w:tr>
    </w:tbl>
    <w:p w:rsidR="00E26F08" w:rsidRPr="00E90C38" w:rsidRDefault="00E26F08" w:rsidP="00E90C38">
      <w:pPr>
        <w:spacing w:after="0" w:line="240" w:lineRule="auto"/>
        <w:jc w:val="center"/>
        <w:rPr>
          <w:rFonts w:ascii="Times New Roman" w:hAnsi="Times New Roman"/>
          <w:b/>
          <w:sz w:val="28"/>
          <w:szCs w:val="28"/>
          <w:lang w:val="uk-UA" w:eastAsia="uk-UA"/>
        </w:rPr>
      </w:pPr>
    </w:p>
    <w:p w:rsidR="00E26F08" w:rsidRPr="00E90C38" w:rsidRDefault="00E26F08" w:rsidP="004854DD">
      <w:pPr>
        <w:spacing w:after="0" w:line="240" w:lineRule="auto"/>
        <w:jc w:val="center"/>
        <w:rPr>
          <w:rFonts w:ascii="Times New Roman" w:hAnsi="Times New Roman"/>
          <w:sz w:val="28"/>
          <w:szCs w:val="28"/>
          <w:lang w:val="uk-UA" w:eastAsia="uk-UA"/>
        </w:rPr>
      </w:pPr>
      <w:r w:rsidRPr="00E90C38">
        <w:rPr>
          <w:rFonts w:ascii="Times New Roman" w:hAnsi="Times New Roman"/>
          <w:b/>
          <w:sz w:val="28"/>
          <w:szCs w:val="28"/>
          <w:lang w:val="uk-UA" w:eastAsia="uk-UA"/>
        </w:rPr>
        <w:t>2.  Визначення проблем, на розв’язання яких направлена Програма</w:t>
      </w:r>
    </w:p>
    <w:p w:rsidR="00E26F08" w:rsidRDefault="00E26F08" w:rsidP="00621624">
      <w:pPr>
        <w:spacing w:after="0" w:line="240" w:lineRule="auto"/>
        <w:ind w:firstLine="539"/>
        <w:jc w:val="both"/>
        <w:rPr>
          <w:rFonts w:ascii="Times New Roman" w:hAnsi="Times New Roman"/>
          <w:sz w:val="28"/>
          <w:szCs w:val="28"/>
          <w:lang w:val="uk-UA" w:eastAsia="uk-UA"/>
        </w:rPr>
      </w:pPr>
      <w:r w:rsidRPr="00E90C38">
        <w:rPr>
          <w:rFonts w:ascii="Times New Roman" w:hAnsi="Times New Roman"/>
          <w:sz w:val="28"/>
          <w:szCs w:val="28"/>
          <w:lang w:val="uk-UA" w:eastAsia="uk-UA"/>
        </w:rPr>
        <w:t xml:space="preserve">Програма розвитку ветеранської політики </w:t>
      </w:r>
      <w:proofErr w:type="spellStart"/>
      <w:r w:rsidRPr="00E90C38">
        <w:rPr>
          <w:rFonts w:ascii="Times New Roman" w:hAnsi="Times New Roman"/>
          <w:sz w:val="28"/>
          <w:szCs w:val="28"/>
          <w:lang w:val="uk-UA" w:eastAsia="uk-UA"/>
        </w:rPr>
        <w:t>Млинівської</w:t>
      </w:r>
      <w:proofErr w:type="spellEnd"/>
      <w:r w:rsidRPr="00E90C38">
        <w:rPr>
          <w:rFonts w:ascii="Times New Roman" w:hAnsi="Times New Roman"/>
          <w:sz w:val="28"/>
          <w:szCs w:val="28"/>
          <w:lang w:val="uk-UA" w:eastAsia="uk-UA"/>
        </w:rPr>
        <w:t xml:space="preserve"> селищної ради на 2026-2028 роки (далі – Програма) розроблена </w:t>
      </w:r>
      <w:r>
        <w:rPr>
          <w:rFonts w:ascii="Times New Roman" w:hAnsi="Times New Roman"/>
          <w:sz w:val="28"/>
          <w:szCs w:val="28"/>
          <w:lang w:val="uk-UA" w:eastAsia="uk-UA"/>
        </w:rPr>
        <w:t xml:space="preserve">на виконання </w:t>
      </w:r>
      <w:proofErr w:type="spellStart"/>
      <w:r w:rsidRPr="00357069">
        <w:rPr>
          <w:rFonts w:ascii="Times New Roman" w:hAnsi="Times New Roman"/>
          <w:sz w:val="28"/>
          <w:szCs w:val="28"/>
          <w:lang w:eastAsia="zh-CN"/>
        </w:rPr>
        <w:t>стат</w:t>
      </w:r>
      <w:r>
        <w:rPr>
          <w:rFonts w:ascii="Times New Roman" w:hAnsi="Times New Roman"/>
          <w:sz w:val="28"/>
          <w:szCs w:val="28"/>
          <w:lang w:val="uk-UA" w:eastAsia="zh-CN"/>
        </w:rPr>
        <w:t>ей</w:t>
      </w:r>
      <w:proofErr w:type="spellEnd"/>
      <w:r w:rsidRPr="00357069">
        <w:rPr>
          <w:rFonts w:ascii="Times New Roman" w:hAnsi="Times New Roman"/>
          <w:sz w:val="28"/>
          <w:szCs w:val="28"/>
          <w:lang w:eastAsia="zh-CN"/>
        </w:rPr>
        <w:t xml:space="preserve"> 27, </w:t>
      </w:r>
      <w:r>
        <w:rPr>
          <w:rFonts w:ascii="Times New Roman" w:hAnsi="Times New Roman"/>
          <w:sz w:val="28"/>
          <w:szCs w:val="28"/>
          <w:lang w:val="uk-UA" w:eastAsia="ru-RU"/>
        </w:rPr>
        <w:t>34</w:t>
      </w:r>
      <w:r w:rsidRPr="00EB7D27">
        <w:rPr>
          <w:rFonts w:ascii="Times New Roman" w:hAnsi="Times New Roman"/>
          <w:sz w:val="28"/>
          <w:szCs w:val="28"/>
          <w:lang w:val="uk-UA" w:eastAsia="ru-RU"/>
        </w:rPr>
        <w:t>, 52</w:t>
      </w:r>
      <w:r>
        <w:rPr>
          <w:rFonts w:ascii="Times New Roman" w:hAnsi="Times New Roman"/>
          <w:sz w:val="28"/>
          <w:szCs w:val="28"/>
          <w:lang w:val="uk-UA" w:eastAsia="ru-RU"/>
        </w:rPr>
        <w:t>, 59</w:t>
      </w:r>
      <w:r w:rsidRPr="00EB7D27">
        <w:rPr>
          <w:rFonts w:ascii="Times New Roman" w:hAnsi="Times New Roman"/>
          <w:sz w:val="28"/>
          <w:szCs w:val="28"/>
          <w:lang w:val="uk-UA" w:eastAsia="ru-RU"/>
        </w:rPr>
        <w:t xml:space="preserve"> Закону України </w:t>
      </w:r>
      <w:r>
        <w:rPr>
          <w:rFonts w:ascii="Times New Roman" w:hAnsi="Times New Roman"/>
          <w:sz w:val="28"/>
          <w:szCs w:val="28"/>
          <w:lang w:val="uk-UA" w:eastAsia="ru-RU"/>
        </w:rPr>
        <w:t>«</w:t>
      </w:r>
      <w:r w:rsidRPr="00EB7D27">
        <w:rPr>
          <w:rFonts w:ascii="Times New Roman" w:hAnsi="Times New Roman"/>
          <w:sz w:val="28"/>
          <w:szCs w:val="28"/>
          <w:lang w:val="uk-UA" w:eastAsia="ru-RU"/>
        </w:rPr>
        <w:t>Про місцеве самоврядування в Україні</w:t>
      </w:r>
      <w:r>
        <w:rPr>
          <w:rFonts w:ascii="Times New Roman" w:hAnsi="Times New Roman"/>
          <w:sz w:val="28"/>
          <w:szCs w:val="28"/>
          <w:lang w:val="uk-UA" w:eastAsia="ru-RU"/>
        </w:rPr>
        <w:t>»</w:t>
      </w:r>
      <w:r w:rsidRPr="00EB7D27">
        <w:rPr>
          <w:rFonts w:ascii="Times New Roman" w:hAnsi="Times New Roman"/>
          <w:sz w:val="28"/>
          <w:szCs w:val="28"/>
          <w:lang w:val="uk-UA" w:eastAsia="ru-RU"/>
        </w:rPr>
        <w:t>,</w:t>
      </w:r>
      <w:r>
        <w:rPr>
          <w:rFonts w:ascii="Times New Roman" w:hAnsi="Times New Roman"/>
          <w:sz w:val="28"/>
          <w:szCs w:val="28"/>
          <w:lang w:val="uk-UA" w:eastAsia="ru-RU"/>
        </w:rPr>
        <w:t xml:space="preserve"> відповідно до з</w:t>
      </w:r>
      <w:r w:rsidRPr="00E90C38">
        <w:rPr>
          <w:rFonts w:ascii="Times New Roman" w:hAnsi="Times New Roman"/>
          <w:sz w:val="28"/>
          <w:szCs w:val="28"/>
          <w:lang w:val="uk-UA" w:eastAsia="uk-UA"/>
        </w:rPr>
        <w:t>акон</w:t>
      </w:r>
      <w:r>
        <w:rPr>
          <w:rFonts w:ascii="Times New Roman" w:hAnsi="Times New Roman"/>
          <w:sz w:val="28"/>
          <w:szCs w:val="28"/>
          <w:lang w:val="uk-UA" w:eastAsia="uk-UA"/>
        </w:rPr>
        <w:t>ів</w:t>
      </w:r>
      <w:r w:rsidRPr="00E90C38">
        <w:rPr>
          <w:rFonts w:ascii="Times New Roman" w:hAnsi="Times New Roman"/>
          <w:sz w:val="28"/>
          <w:szCs w:val="28"/>
          <w:lang w:val="uk-UA" w:eastAsia="uk-UA"/>
        </w:rPr>
        <w:t xml:space="preserve"> України «Про державні цільові програми», «Про статус ветеранів війни, гарантії їх соціального зах</w:t>
      </w:r>
      <w:r>
        <w:rPr>
          <w:rFonts w:ascii="Times New Roman" w:hAnsi="Times New Roman"/>
          <w:sz w:val="28"/>
          <w:szCs w:val="28"/>
          <w:lang w:val="uk-UA" w:eastAsia="uk-UA"/>
        </w:rPr>
        <w:t>исту», «Про соціальні послуги».</w:t>
      </w:r>
    </w:p>
    <w:p w:rsidR="00E26F08" w:rsidRDefault="00E26F08" w:rsidP="001622FB">
      <w:pPr>
        <w:spacing w:after="0" w:line="240" w:lineRule="auto"/>
        <w:jc w:val="center"/>
        <w:rPr>
          <w:rFonts w:ascii="Times New Roman" w:hAnsi="Times New Roman"/>
          <w:sz w:val="28"/>
          <w:szCs w:val="28"/>
          <w:lang w:val="uk-UA" w:eastAsia="uk-UA"/>
        </w:rPr>
      </w:pPr>
      <w:r>
        <w:rPr>
          <w:rFonts w:ascii="Times New Roman" w:hAnsi="Times New Roman"/>
          <w:sz w:val="28"/>
          <w:szCs w:val="28"/>
          <w:lang w:val="uk-UA" w:eastAsia="uk-UA"/>
        </w:rPr>
        <w:lastRenderedPageBreak/>
        <w:t>2</w:t>
      </w:r>
    </w:p>
    <w:p w:rsidR="00E26F08" w:rsidRPr="00E90C38" w:rsidRDefault="00E26F08" w:rsidP="001622FB">
      <w:pPr>
        <w:spacing w:after="0" w:line="240" w:lineRule="auto"/>
        <w:jc w:val="center"/>
        <w:rPr>
          <w:rFonts w:ascii="Times New Roman" w:hAnsi="Times New Roman"/>
          <w:sz w:val="28"/>
          <w:szCs w:val="28"/>
          <w:lang w:val="uk-UA" w:eastAsia="uk-UA"/>
        </w:rPr>
      </w:pPr>
    </w:p>
    <w:p w:rsidR="00E26F08" w:rsidRDefault="00E26F08" w:rsidP="00621624">
      <w:pPr>
        <w:spacing w:after="0" w:line="240" w:lineRule="auto"/>
        <w:ind w:firstLine="539"/>
        <w:jc w:val="both"/>
        <w:rPr>
          <w:rFonts w:ascii="Times New Roman" w:hAnsi="Times New Roman"/>
          <w:sz w:val="28"/>
          <w:szCs w:val="28"/>
          <w:lang w:val="uk-UA" w:eastAsia="uk-UA"/>
        </w:rPr>
      </w:pPr>
      <w:r w:rsidRPr="00E90C38">
        <w:rPr>
          <w:rFonts w:ascii="Times New Roman" w:hAnsi="Times New Roman"/>
          <w:sz w:val="28"/>
          <w:szCs w:val="28"/>
          <w:lang w:val="uk-UA" w:eastAsia="uk-UA"/>
        </w:rPr>
        <w:t>Після 24 лютого 2022 року, з моменту повномасштабного вторгнення російської федерації на територію України, значно збільшилася чисельність осіб, які брали, наразі беруть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Pr>
          <w:rFonts w:ascii="Times New Roman" w:hAnsi="Times New Roman"/>
          <w:sz w:val="28"/>
          <w:szCs w:val="28"/>
          <w:lang w:val="uk-UA" w:eastAsia="uk-UA"/>
        </w:rPr>
        <w:t>.</w:t>
      </w:r>
    </w:p>
    <w:p w:rsidR="00E26F08" w:rsidRPr="00621624" w:rsidRDefault="00E26F08" w:rsidP="00621624">
      <w:pPr>
        <w:spacing w:after="0" w:line="240" w:lineRule="auto"/>
        <w:ind w:firstLine="539"/>
        <w:jc w:val="both"/>
        <w:rPr>
          <w:rFonts w:ascii="Times New Roman" w:hAnsi="Times New Roman"/>
          <w:sz w:val="28"/>
          <w:szCs w:val="28"/>
          <w:lang w:val="uk-UA" w:eastAsia="uk-UA"/>
        </w:rPr>
      </w:pPr>
      <w:r w:rsidRPr="00E90C38">
        <w:rPr>
          <w:rFonts w:ascii="Times New Roman" w:hAnsi="Times New Roman"/>
          <w:color w:val="000000"/>
          <w:sz w:val="28"/>
          <w:szCs w:val="28"/>
          <w:shd w:val="clear" w:color="auto" w:fill="FFFFFF"/>
          <w:lang w:val="uk-UA" w:eastAsia="uk-UA"/>
        </w:rPr>
        <w:t xml:space="preserve">Політика ветеранського розвитку </w:t>
      </w:r>
      <w:r>
        <w:rPr>
          <w:rFonts w:ascii="Times New Roman" w:hAnsi="Times New Roman"/>
          <w:color w:val="000000"/>
          <w:sz w:val="28"/>
          <w:szCs w:val="28"/>
          <w:shd w:val="clear" w:color="auto" w:fill="FFFFFF"/>
          <w:lang w:val="uk-UA" w:eastAsia="uk-UA"/>
        </w:rPr>
        <w:t>-</w:t>
      </w:r>
      <w:r w:rsidRPr="00E90C38">
        <w:rPr>
          <w:rFonts w:ascii="Times New Roman" w:hAnsi="Times New Roman"/>
          <w:color w:val="000000"/>
          <w:sz w:val="28"/>
          <w:szCs w:val="28"/>
          <w:shd w:val="clear" w:color="auto" w:fill="FFFFFF"/>
          <w:lang w:val="uk-UA" w:eastAsia="uk-UA"/>
        </w:rPr>
        <w:t xml:space="preserve"> це формування нової державної політики надання можливостей всебічної реалізації для ветеранів одночасно із впровадженням політики щодо гарантій їх соціального захисту. Військовослужбовець не лише має бути готовим до захисту Батьківщини, але і бути впевненим, що після завершення служби держава надасть йому всі необхідні інструменти для інтеграції в суспільство, громаду, родину. До цього процесу активно має долучитися громада, створити максимум умов для переходу ветерана від військового до цивільного життя.</w:t>
      </w:r>
    </w:p>
    <w:p w:rsidR="00E26F08" w:rsidRPr="00E90C38" w:rsidRDefault="00E26F08" w:rsidP="00621624">
      <w:pPr>
        <w:spacing w:after="0" w:line="240" w:lineRule="auto"/>
        <w:ind w:firstLine="539"/>
        <w:jc w:val="both"/>
        <w:rPr>
          <w:rFonts w:ascii="Times New Roman" w:hAnsi="Times New Roman"/>
          <w:sz w:val="28"/>
          <w:szCs w:val="28"/>
          <w:lang w:val="uk-UA" w:eastAsia="uk-UA"/>
        </w:rPr>
      </w:pPr>
    </w:p>
    <w:p w:rsidR="00E26F08" w:rsidRDefault="00E26F08" w:rsidP="004854DD">
      <w:pPr>
        <w:spacing w:after="0" w:line="240" w:lineRule="auto"/>
        <w:jc w:val="center"/>
        <w:rPr>
          <w:rFonts w:ascii="Times New Roman" w:hAnsi="Times New Roman"/>
          <w:b/>
          <w:sz w:val="28"/>
          <w:szCs w:val="28"/>
          <w:lang w:val="uk-UA" w:eastAsia="uk-UA"/>
        </w:rPr>
      </w:pPr>
      <w:r w:rsidRPr="00E90C38">
        <w:rPr>
          <w:rFonts w:ascii="Times New Roman" w:hAnsi="Times New Roman"/>
          <w:sz w:val="28"/>
          <w:szCs w:val="28"/>
          <w:lang w:val="uk-UA" w:eastAsia="uk-UA"/>
        </w:rPr>
        <w:tab/>
      </w:r>
      <w:r w:rsidRPr="00E90C38">
        <w:rPr>
          <w:rFonts w:ascii="Times New Roman" w:hAnsi="Times New Roman"/>
          <w:b/>
          <w:sz w:val="28"/>
          <w:szCs w:val="28"/>
          <w:lang w:val="uk-UA" w:eastAsia="uk-UA"/>
        </w:rPr>
        <w:t>3.</w:t>
      </w:r>
      <w:r w:rsidRPr="00E90C38">
        <w:rPr>
          <w:rFonts w:ascii="Times New Roman" w:hAnsi="Times New Roman"/>
          <w:sz w:val="28"/>
          <w:szCs w:val="28"/>
          <w:lang w:val="uk-UA" w:eastAsia="uk-UA"/>
        </w:rPr>
        <w:t xml:space="preserve"> </w:t>
      </w:r>
      <w:r w:rsidRPr="00E90C38">
        <w:rPr>
          <w:rFonts w:ascii="Times New Roman" w:hAnsi="Times New Roman"/>
          <w:b/>
          <w:sz w:val="28"/>
          <w:szCs w:val="28"/>
          <w:lang w:val="uk-UA" w:eastAsia="uk-UA"/>
        </w:rPr>
        <w:t>Мета Програми</w:t>
      </w:r>
    </w:p>
    <w:p w:rsidR="00E26F08" w:rsidRDefault="00E26F08" w:rsidP="00621624">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Метою Програми є сприяння соціальному захисту, реабілітації та інтеграції ветеранів війни та членів їх сімей, членів сімей загиблих (померлих) ветеранів війни, членів сімей загиблих (померлих) Захисників та Захисниць України шляхом підвищення ефективності функціонування системи соціальної допомоги, включення додаткових заходів соціальної підтримки, вирішення проблем медичного спрямування, надання послуг професійної адаптації, залучення до активного цивільного життя, посилення співпраці з інститутами громадянського суспільства. Відповідно до чинного законодавства до ветеранів війни належать: учасники бойових дій, особи з інвалідністю внаслідок війни, учасники війни,  особи, які брали участь у захисті Батьківщини чи в бойових діях на території інших держав.</w:t>
      </w:r>
    </w:p>
    <w:p w:rsidR="00E26F08" w:rsidRDefault="00E26F08" w:rsidP="00621624">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Пріоритети розвитку ветеранської політики</w:t>
      </w:r>
      <w:r w:rsidRPr="00E90C38">
        <w:rPr>
          <w:rFonts w:ascii="Times New Roman" w:hAnsi="Times New Roman"/>
          <w:sz w:val="28"/>
          <w:szCs w:val="28"/>
          <w:lang w:eastAsia="uk-UA"/>
        </w:rPr>
        <w:t xml:space="preserve"> в </w:t>
      </w:r>
      <w:proofErr w:type="spellStart"/>
      <w:r w:rsidRPr="00E90C38">
        <w:rPr>
          <w:rFonts w:ascii="Times New Roman" w:hAnsi="Times New Roman"/>
          <w:sz w:val="28"/>
          <w:szCs w:val="28"/>
          <w:lang w:eastAsia="uk-UA"/>
        </w:rPr>
        <w:t>громаді</w:t>
      </w:r>
      <w:proofErr w:type="spellEnd"/>
      <w:r w:rsidRPr="00E90C38">
        <w:rPr>
          <w:rFonts w:ascii="Times New Roman" w:hAnsi="Times New Roman"/>
          <w:sz w:val="28"/>
          <w:szCs w:val="28"/>
          <w:lang w:val="uk-UA" w:eastAsia="uk-UA"/>
        </w:rPr>
        <w:t>:</w:t>
      </w:r>
    </w:p>
    <w:p w:rsidR="00E26F08" w:rsidRDefault="00E26F08" w:rsidP="005A2DA8">
      <w:pPr>
        <w:spacing w:after="0" w:line="240"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Pr="00E90C38">
        <w:rPr>
          <w:rFonts w:ascii="Times New Roman" w:hAnsi="Times New Roman"/>
          <w:sz w:val="28"/>
          <w:szCs w:val="28"/>
          <w:lang w:val="uk-UA" w:eastAsia="uk-UA"/>
        </w:rPr>
        <w:t>розбудова сучасної інфраструкт</w:t>
      </w:r>
      <w:r>
        <w:rPr>
          <w:rFonts w:ascii="Times New Roman" w:hAnsi="Times New Roman"/>
          <w:sz w:val="28"/>
          <w:szCs w:val="28"/>
          <w:lang w:val="uk-UA" w:eastAsia="uk-UA"/>
        </w:rPr>
        <w:t>ури надання комплексних послуг п</w:t>
      </w:r>
      <w:r w:rsidRPr="00E90C38">
        <w:rPr>
          <w:rFonts w:ascii="Times New Roman" w:hAnsi="Times New Roman"/>
          <w:sz w:val="28"/>
          <w:szCs w:val="28"/>
          <w:lang w:val="uk-UA" w:eastAsia="uk-UA"/>
        </w:rPr>
        <w:t xml:space="preserve">редставникам ветеранської спільноти, зокрема адміністративних, соціальних, культурних, спортивних, юридичних та інших послуг, підвищення якості, дієвості та наближеності послуг до </w:t>
      </w:r>
      <w:proofErr w:type="spellStart"/>
      <w:r w:rsidRPr="00E90C38">
        <w:rPr>
          <w:rFonts w:ascii="Times New Roman" w:hAnsi="Times New Roman"/>
          <w:sz w:val="28"/>
          <w:szCs w:val="28"/>
          <w:lang w:val="uk-UA" w:eastAsia="uk-UA"/>
        </w:rPr>
        <w:t>отримувача</w:t>
      </w:r>
      <w:proofErr w:type="spellEnd"/>
      <w:r w:rsidRPr="00E90C38">
        <w:rPr>
          <w:rFonts w:ascii="Times New Roman" w:hAnsi="Times New Roman"/>
          <w:sz w:val="28"/>
          <w:szCs w:val="28"/>
          <w:lang w:val="uk-UA" w:eastAsia="uk-UA"/>
        </w:rPr>
        <w:t>;</w:t>
      </w:r>
    </w:p>
    <w:p w:rsidR="00E26F08" w:rsidRDefault="00E26F08" w:rsidP="005A2DA8">
      <w:pPr>
        <w:spacing w:after="0" w:line="240"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Pr="00E90C38">
        <w:rPr>
          <w:rFonts w:ascii="Times New Roman" w:hAnsi="Times New Roman"/>
          <w:sz w:val="28"/>
          <w:szCs w:val="28"/>
          <w:lang w:val="uk-UA" w:eastAsia="uk-UA"/>
        </w:rPr>
        <w:t>розвиток системи реабілітаційних послуг з надання комплексної допомоги, спрямованої на відновлення фізичного та ментального здоров’я;</w:t>
      </w:r>
    </w:p>
    <w:p w:rsidR="00E26F08" w:rsidRDefault="00E26F08" w:rsidP="005A2DA8">
      <w:pPr>
        <w:spacing w:after="0" w:line="240"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Pr="00E90C38">
        <w:rPr>
          <w:rFonts w:ascii="Times New Roman" w:hAnsi="Times New Roman"/>
          <w:sz w:val="28"/>
          <w:szCs w:val="28"/>
          <w:lang w:val="uk-UA" w:eastAsia="uk-UA"/>
        </w:rPr>
        <w:t>розвиток ветеранського бізнесу та забезпечення працевлаштування;</w:t>
      </w:r>
    </w:p>
    <w:p w:rsidR="00E26F08" w:rsidRDefault="00E26F08" w:rsidP="005A2DA8">
      <w:pPr>
        <w:spacing w:after="0" w:line="240"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Pr="00E90C38">
        <w:rPr>
          <w:rFonts w:ascii="Times New Roman" w:hAnsi="Times New Roman"/>
          <w:sz w:val="28"/>
          <w:szCs w:val="28"/>
          <w:lang w:val="uk-UA" w:eastAsia="uk-UA"/>
        </w:rPr>
        <w:t>сприяння професійній адаптації, підвищенню освітньо-кваліфікаційного рівня, шляхом активної участі в державних та міжнародних програмах, запровадження місцевих інструментів підтримки підприємництва;</w:t>
      </w:r>
    </w:p>
    <w:p w:rsidR="00E26F08" w:rsidRDefault="00E26F08" w:rsidP="005A2DA8">
      <w:pPr>
        <w:spacing w:after="0" w:line="240"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Pr="00E90C38">
        <w:rPr>
          <w:rFonts w:ascii="Times New Roman" w:hAnsi="Times New Roman"/>
          <w:sz w:val="28"/>
          <w:szCs w:val="28"/>
          <w:lang w:val="uk-UA" w:eastAsia="uk-UA"/>
        </w:rPr>
        <w:t>вшанування подвигу ветеранів;</w:t>
      </w:r>
    </w:p>
    <w:p w:rsidR="00E26F08" w:rsidRPr="00E90C38" w:rsidRDefault="00E26F08" w:rsidP="005A2DA8">
      <w:pPr>
        <w:spacing w:after="0" w:line="240" w:lineRule="auto"/>
        <w:ind w:firstLine="540"/>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Pr="00E90C38">
        <w:rPr>
          <w:rFonts w:ascii="Times New Roman" w:hAnsi="Times New Roman"/>
          <w:sz w:val="28"/>
          <w:szCs w:val="28"/>
          <w:lang w:val="uk-UA" w:eastAsia="uk-UA"/>
        </w:rPr>
        <w:t>тісна комунікація між владою та ветеранською спільнотою, їх громадськими організаціями, з метою оперативного виявлення та вирішення проблемних питань.</w:t>
      </w:r>
    </w:p>
    <w:p w:rsidR="00E26F08" w:rsidRDefault="00E26F08" w:rsidP="00E90C38">
      <w:pPr>
        <w:spacing w:after="0" w:line="240" w:lineRule="auto"/>
        <w:jc w:val="both"/>
        <w:rPr>
          <w:rFonts w:ascii="Times New Roman" w:hAnsi="Times New Roman"/>
          <w:sz w:val="28"/>
          <w:szCs w:val="28"/>
          <w:lang w:val="uk-UA" w:eastAsia="uk-UA"/>
        </w:rPr>
      </w:pPr>
      <w:r w:rsidRPr="00E90C38">
        <w:rPr>
          <w:rFonts w:ascii="Times New Roman" w:hAnsi="Times New Roman"/>
          <w:sz w:val="28"/>
          <w:szCs w:val="28"/>
          <w:lang w:val="uk-UA" w:eastAsia="uk-UA"/>
        </w:rPr>
        <w:t xml:space="preserve">        З метою виконання вказаних пріоритетів у Програмі акцентовано увагу на наступних заходах:</w:t>
      </w:r>
    </w:p>
    <w:p w:rsidR="00E26F08" w:rsidRDefault="00E26F08" w:rsidP="005A2DA8">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 розвиток системи надання медичної допомоги, а саме: реабілітаційних послуг, послуг з підтримки ментального здоров’я, психосоціальна реабілітація;</w:t>
      </w:r>
    </w:p>
    <w:p w:rsidR="00E26F08" w:rsidRDefault="00E26F08" w:rsidP="00B761A5">
      <w:pPr>
        <w:spacing w:after="0" w:line="240" w:lineRule="auto"/>
        <w:jc w:val="both"/>
        <w:rPr>
          <w:rFonts w:ascii="Times New Roman" w:hAnsi="Times New Roman"/>
          <w:sz w:val="28"/>
          <w:szCs w:val="28"/>
          <w:lang w:val="uk-UA" w:eastAsia="uk-UA"/>
        </w:rPr>
      </w:pPr>
    </w:p>
    <w:p w:rsidR="00E26F08" w:rsidRDefault="00E26F08" w:rsidP="00B761A5">
      <w:pPr>
        <w:spacing w:after="0" w:line="240" w:lineRule="auto"/>
        <w:jc w:val="center"/>
        <w:rPr>
          <w:rFonts w:ascii="Times New Roman" w:hAnsi="Times New Roman"/>
          <w:sz w:val="28"/>
          <w:szCs w:val="28"/>
          <w:lang w:val="uk-UA" w:eastAsia="uk-UA"/>
        </w:rPr>
      </w:pPr>
      <w:r>
        <w:rPr>
          <w:rFonts w:ascii="Times New Roman" w:hAnsi="Times New Roman"/>
          <w:sz w:val="28"/>
          <w:szCs w:val="28"/>
          <w:lang w:val="uk-UA" w:eastAsia="uk-UA"/>
        </w:rPr>
        <w:lastRenderedPageBreak/>
        <w:t>3</w:t>
      </w:r>
    </w:p>
    <w:p w:rsidR="00E26F08" w:rsidRDefault="00E26F08" w:rsidP="00B761A5">
      <w:pPr>
        <w:spacing w:after="0" w:line="240" w:lineRule="auto"/>
        <w:jc w:val="center"/>
        <w:rPr>
          <w:rFonts w:ascii="Times New Roman" w:hAnsi="Times New Roman"/>
          <w:sz w:val="28"/>
          <w:szCs w:val="28"/>
          <w:lang w:val="uk-UA" w:eastAsia="uk-UA"/>
        </w:rPr>
      </w:pPr>
    </w:p>
    <w:p w:rsidR="00E26F08" w:rsidRDefault="00E26F08" w:rsidP="005A2DA8">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 підтримка ветеранів при працевлаштуванні, підтримка ветеранського бізнесу, доступність правової допомоги;</w:t>
      </w:r>
    </w:p>
    <w:p w:rsidR="00E26F08" w:rsidRDefault="00E26F08" w:rsidP="005A2DA8">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 забезпечення надання ветеранам повного спектру адміністративних та соціальних послуг;</w:t>
      </w:r>
    </w:p>
    <w:p w:rsidR="00E26F08" w:rsidRDefault="00E26F08" w:rsidP="005A2DA8">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 надання адресної допомоги, підтримка членів сімей загиблих Захисників та Захисниць України;</w:t>
      </w:r>
    </w:p>
    <w:p w:rsidR="00E26F08" w:rsidRDefault="00E26F08" w:rsidP="005A2DA8">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 надання підтримки ветеранам шляхом санаторно-курортного лікування, виплати допомоги;</w:t>
      </w:r>
    </w:p>
    <w:p w:rsidR="00E26F08"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 надання продуктових пакетів ветеранам війни та членам їх сімей, членам сімей загиблих (померлих) ветеранів війни, членам сімей загиблих (померлих) Захисників та Захисниць України з нагоди визначних дат;</w:t>
      </w:r>
    </w:p>
    <w:p w:rsidR="00E26F08" w:rsidRPr="00E90C38"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 увіковічення пам’яті Захисників та Захисниць України та заходи із вшанування ветеранів.</w:t>
      </w:r>
    </w:p>
    <w:p w:rsidR="00E26F08" w:rsidRPr="00E90C38" w:rsidRDefault="00E26F08" w:rsidP="004854DD">
      <w:pPr>
        <w:spacing w:after="0" w:line="240" w:lineRule="auto"/>
        <w:jc w:val="center"/>
        <w:rPr>
          <w:rFonts w:ascii="Times New Roman" w:hAnsi="Times New Roman"/>
          <w:b/>
          <w:sz w:val="28"/>
          <w:szCs w:val="28"/>
          <w:lang w:val="uk-UA" w:eastAsia="uk-UA"/>
        </w:rPr>
      </w:pPr>
    </w:p>
    <w:p w:rsidR="00E26F08" w:rsidRDefault="00E26F08" w:rsidP="004854DD">
      <w:pPr>
        <w:spacing w:after="0" w:line="240" w:lineRule="auto"/>
        <w:jc w:val="center"/>
        <w:rPr>
          <w:rFonts w:ascii="Times New Roman" w:hAnsi="Times New Roman"/>
          <w:b/>
          <w:sz w:val="28"/>
          <w:szCs w:val="28"/>
          <w:lang w:val="uk-UA" w:eastAsia="uk-UA"/>
        </w:rPr>
      </w:pPr>
      <w:r w:rsidRPr="00E90C38">
        <w:rPr>
          <w:rFonts w:ascii="Times New Roman" w:hAnsi="Times New Roman"/>
          <w:b/>
          <w:sz w:val="28"/>
          <w:szCs w:val="28"/>
          <w:lang w:val="uk-UA" w:eastAsia="uk-UA"/>
        </w:rPr>
        <w:t>4.</w:t>
      </w:r>
      <w:r w:rsidRPr="00E90C38">
        <w:rPr>
          <w:rFonts w:ascii="Times New Roman" w:hAnsi="Times New Roman"/>
          <w:b/>
          <w:sz w:val="28"/>
          <w:szCs w:val="28"/>
          <w:lang w:eastAsia="uk-UA"/>
        </w:rPr>
        <w:t xml:space="preserve"> </w:t>
      </w:r>
      <w:r w:rsidRPr="00E90C38">
        <w:rPr>
          <w:rFonts w:ascii="Times New Roman" w:hAnsi="Times New Roman"/>
          <w:b/>
          <w:sz w:val="28"/>
          <w:szCs w:val="28"/>
          <w:lang w:val="uk-UA" w:eastAsia="uk-UA"/>
        </w:rPr>
        <w:t xml:space="preserve"> </w:t>
      </w:r>
      <w:proofErr w:type="spellStart"/>
      <w:r w:rsidRPr="00E90C38">
        <w:rPr>
          <w:rFonts w:ascii="Times New Roman" w:hAnsi="Times New Roman"/>
          <w:b/>
          <w:sz w:val="28"/>
          <w:szCs w:val="28"/>
          <w:lang w:eastAsia="uk-UA"/>
        </w:rPr>
        <w:t>Фінансове</w:t>
      </w:r>
      <w:proofErr w:type="spellEnd"/>
      <w:r w:rsidRPr="00E90C38">
        <w:rPr>
          <w:rFonts w:ascii="Times New Roman" w:hAnsi="Times New Roman"/>
          <w:b/>
          <w:sz w:val="28"/>
          <w:szCs w:val="28"/>
          <w:lang w:eastAsia="uk-UA"/>
        </w:rPr>
        <w:t xml:space="preserve"> </w:t>
      </w:r>
      <w:proofErr w:type="spellStart"/>
      <w:r w:rsidRPr="00E90C38">
        <w:rPr>
          <w:rFonts w:ascii="Times New Roman" w:hAnsi="Times New Roman"/>
          <w:b/>
          <w:sz w:val="28"/>
          <w:szCs w:val="28"/>
          <w:lang w:eastAsia="uk-UA"/>
        </w:rPr>
        <w:t>забезпечення</w:t>
      </w:r>
      <w:proofErr w:type="spellEnd"/>
      <w:r w:rsidRPr="00E90C38">
        <w:rPr>
          <w:rFonts w:ascii="Times New Roman" w:hAnsi="Times New Roman"/>
          <w:b/>
          <w:sz w:val="28"/>
          <w:szCs w:val="28"/>
          <w:lang w:val="uk-UA" w:eastAsia="uk-UA"/>
        </w:rPr>
        <w:t>, на</w:t>
      </w:r>
      <w:r w:rsidRPr="00E90C38">
        <w:rPr>
          <w:rFonts w:ascii="Times New Roman" w:hAnsi="Times New Roman"/>
          <w:b/>
          <w:sz w:val="28"/>
          <w:szCs w:val="28"/>
          <w:lang w:eastAsia="uk-UA"/>
        </w:rPr>
        <w:t xml:space="preserve">прями </w:t>
      </w:r>
      <w:r w:rsidRPr="00E90C38">
        <w:rPr>
          <w:rFonts w:ascii="Times New Roman" w:hAnsi="Times New Roman"/>
          <w:b/>
          <w:sz w:val="28"/>
          <w:szCs w:val="28"/>
          <w:lang w:val="uk-UA" w:eastAsia="uk-UA"/>
        </w:rPr>
        <w:t xml:space="preserve">діяльності та заходи Програми </w:t>
      </w:r>
    </w:p>
    <w:p w:rsidR="00E26F08"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Фінансування заходів, передбачених Програмою, здійснюватиметься за рахунок коштів бюджету територіальної громади та інших джерел, не заборонених чинним законодавством.</w:t>
      </w:r>
    </w:p>
    <w:p w:rsidR="00E26F08"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Щорічно під час формування бюджету територіальної громади, виходячи із фінансових можливостей, планується передбачати цільові кошти на забезпечення виконання заходів Програми.</w:t>
      </w:r>
    </w:p>
    <w:p w:rsidR="00E26F08"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Для реалізації заходів Програми можливе залучення благодійних коштів і гуманітарної допомоги.</w:t>
      </w:r>
    </w:p>
    <w:p w:rsidR="00E26F08"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 xml:space="preserve">Напрями діяльності, заходи з виконання та джерела фінансування Програми наведено у додатку. </w:t>
      </w:r>
    </w:p>
    <w:p w:rsidR="00E26F08" w:rsidRPr="00E90C38" w:rsidRDefault="00E26F08" w:rsidP="004854DD">
      <w:pPr>
        <w:spacing w:after="0" w:line="240" w:lineRule="auto"/>
        <w:ind w:firstLine="540"/>
        <w:jc w:val="both"/>
        <w:rPr>
          <w:rFonts w:ascii="Times New Roman" w:hAnsi="Times New Roman"/>
          <w:sz w:val="28"/>
          <w:szCs w:val="28"/>
          <w:lang w:val="uk-UA" w:eastAsia="uk-UA"/>
        </w:rPr>
      </w:pPr>
    </w:p>
    <w:p w:rsidR="00E26F08" w:rsidRPr="00E90C38" w:rsidRDefault="00E26F08" w:rsidP="004854DD">
      <w:pPr>
        <w:spacing w:after="0" w:line="240" w:lineRule="auto"/>
        <w:jc w:val="center"/>
        <w:rPr>
          <w:rFonts w:ascii="Times New Roman" w:hAnsi="Times New Roman"/>
          <w:b/>
          <w:bCs/>
          <w:sz w:val="28"/>
          <w:szCs w:val="28"/>
          <w:lang w:val="uk-UA" w:eastAsia="uk-UA"/>
        </w:rPr>
      </w:pPr>
      <w:r w:rsidRPr="00E90C38">
        <w:rPr>
          <w:rFonts w:ascii="Times New Roman" w:hAnsi="Times New Roman"/>
          <w:b/>
          <w:bCs/>
          <w:sz w:val="28"/>
          <w:szCs w:val="28"/>
          <w:lang w:val="uk-UA" w:eastAsia="uk-UA"/>
        </w:rPr>
        <w:t>5. Очікувані результати виконання Програми</w:t>
      </w:r>
    </w:p>
    <w:p w:rsidR="00E26F08" w:rsidRPr="00E90C38"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Виконання Програми дасть змогу забезпечити</w:t>
      </w:r>
      <w:r w:rsidRPr="00E90C38">
        <w:rPr>
          <w:rFonts w:ascii="Times New Roman" w:hAnsi="Times New Roman"/>
          <w:sz w:val="24"/>
          <w:szCs w:val="24"/>
          <w:lang w:val="uk-UA" w:eastAsia="uk-UA"/>
        </w:rPr>
        <w:t xml:space="preserve"> </w:t>
      </w:r>
      <w:r w:rsidRPr="00E90C38">
        <w:rPr>
          <w:rFonts w:ascii="Times New Roman" w:hAnsi="Times New Roman"/>
          <w:sz w:val="28"/>
          <w:szCs w:val="28"/>
          <w:lang w:val="uk-UA" w:eastAsia="uk-UA"/>
        </w:rPr>
        <w:t>покращення та координацію роботи з питань соціального захисту, реабілітації та інтеграції ветеранів війни та членів їх сімей, членів сімей загиблих (померлих) ветеранів війни, членів сімей загиблих (померлих) Захисників та Захисниць України та сприятиме залученню волонтерів, волонтерських організацій до заходів щодо соціальної підтримки і адаптації вказаних осіб.</w:t>
      </w:r>
    </w:p>
    <w:p w:rsidR="00E26F08" w:rsidRPr="00E90C38" w:rsidRDefault="00E26F08" w:rsidP="004854DD">
      <w:pPr>
        <w:spacing w:after="0" w:line="240" w:lineRule="auto"/>
        <w:jc w:val="center"/>
        <w:rPr>
          <w:rFonts w:ascii="Times New Roman" w:hAnsi="Times New Roman"/>
          <w:b/>
          <w:sz w:val="28"/>
          <w:szCs w:val="28"/>
          <w:lang w:val="uk-UA" w:eastAsia="uk-UA"/>
        </w:rPr>
      </w:pPr>
    </w:p>
    <w:p w:rsidR="00E26F08" w:rsidRPr="00E90C38" w:rsidRDefault="00E26F08" w:rsidP="004854DD">
      <w:pPr>
        <w:spacing w:after="0" w:line="240" w:lineRule="auto"/>
        <w:jc w:val="both"/>
        <w:rPr>
          <w:rFonts w:ascii="Times New Roman" w:hAnsi="Times New Roman"/>
          <w:sz w:val="28"/>
          <w:szCs w:val="28"/>
          <w:lang w:val="uk-UA" w:eastAsia="uk-UA"/>
        </w:rPr>
      </w:pPr>
      <w:r w:rsidRPr="00E90C38">
        <w:rPr>
          <w:rFonts w:ascii="Times New Roman" w:hAnsi="Times New Roman"/>
          <w:b/>
          <w:bCs/>
          <w:sz w:val="28"/>
          <w:szCs w:val="28"/>
          <w:lang w:val="uk-UA" w:eastAsia="uk-UA"/>
        </w:rPr>
        <w:t xml:space="preserve">                      6. Координація та контроль за ходом виконання Програми</w:t>
      </w:r>
    </w:p>
    <w:p w:rsidR="00E26F08" w:rsidRPr="00E90C38"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Виконання Програми здійснюється шляхом реалізації  її  заходів і завдань.</w:t>
      </w:r>
    </w:p>
    <w:p w:rsidR="00E26F08" w:rsidRPr="00B5239A" w:rsidRDefault="00E26F08" w:rsidP="004854DD">
      <w:pPr>
        <w:spacing w:after="0" w:line="240" w:lineRule="auto"/>
        <w:ind w:firstLine="540"/>
        <w:jc w:val="both"/>
        <w:rPr>
          <w:rFonts w:ascii="Times New Roman" w:hAnsi="Times New Roman"/>
          <w:sz w:val="28"/>
          <w:szCs w:val="28"/>
          <w:lang w:val="uk-UA" w:eastAsia="uk-UA"/>
        </w:rPr>
      </w:pPr>
      <w:r w:rsidRPr="00E90C38">
        <w:rPr>
          <w:rFonts w:ascii="Times New Roman" w:hAnsi="Times New Roman"/>
          <w:sz w:val="28"/>
          <w:szCs w:val="28"/>
          <w:lang w:val="uk-UA" w:eastAsia="uk-UA"/>
        </w:rPr>
        <w:t>Безпосередній контроль за виконанням завдань і заходів Програми</w:t>
      </w:r>
      <w:r>
        <w:rPr>
          <w:rFonts w:ascii="Times New Roman" w:hAnsi="Times New Roman"/>
          <w:sz w:val="28"/>
          <w:szCs w:val="28"/>
          <w:lang w:val="uk-UA" w:eastAsia="uk-UA"/>
        </w:rPr>
        <w:t xml:space="preserve"> </w:t>
      </w:r>
      <w:r w:rsidRPr="00E90C38">
        <w:rPr>
          <w:rFonts w:ascii="Times New Roman" w:hAnsi="Times New Roman"/>
          <w:sz w:val="28"/>
          <w:szCs w:val="28"/>
          <w:lang w:val="uk-UA" w:eastAsia="uk-UA"/>
        </w:rPr>
        <w:t xml:space="preserve">здійснює відповідальний виконавець, а за цільовим та ефективним використанням коштів </w:t>
      </w:r>
      <w:r>
        <w:rPr>
          <w:rFonts w:ascii="Times New Roman" w:hAnsi="Times New Roman"/>
          <w:sz w:val="28"/>
          <w:szCs w:val="28"/>
          <w:lang w:val="uk-UA" w:eastAsia="uk-UA"/>
        </w:rPr>
        <w:t>-</w:t>
      </w:r>
      <w:r w:rsidRPr="00E90C38">
        <w:rPr>
          <w:rFonts w:ascii="Times New Roman" w:hAnsi="Times New Roman"/>
          <w:sz w:val="28"/>
          <w:szCs w:val="28"/>
          <w:lang w:val="uk-UA" w:eastAsia="uk-UA"/>
        </w:rPr>
        <w:t xml:space="preserve"> фінансове управління </w:t>
      </w:r>
      <w:proofErr w:type="spellStart"/>
      <w:r w:rsidRPr="00E90C38">
        <w:rPr>
          <w:rFonts w:ascii="Times New Roman" w:hAnsi="Times New Roman"/>
          <w:sz w:val="28"/>
          <w:szCs w:val="28"/>
          <w:lang w:val="uk-UA" w:eastAsia="uk-UA"/>
        </w:rPr>
        <w:t>Млинівської</w:t>
      </w:r>
      <w:proofErr w:type="spellEnd"/>
      <w:r w:rsidRPr="00E90C38">
        <w:rPr>
          <w:rFonts w:ascii="Times New Roman" w:hAnsi="Times New Roman"/>
          <w:sz w:val="28"/>
          <w:szCs w:val="28"/>
          <w:lang w:val="uk-UA" w:eastAsia="uk-UA"/>
        </w:rPr>
        <w:t xml:space="preserve"> селищної ради</w:t>
      </w:r>
      <w:r>
        <w:rPr>
          <w:rFonts w:ascii="Times New Roman" w:hAnsi="Times New Roman"/>
          <w:sz w:val="28"/>
          <w:szCs w:val="28"/>
          <w:lang w:val="uk-UA" w:eastAsia="uk-UA"/>
        </w:rPr>
        <w:t xml:space="preserve">, </w:t>
      </w:r>
      <w:r w:rsidRPr="00B5239A">
        <w:rPr>
          <w:rFonts w:ascii="Times New Roman" w:hAnsi="Times New Roman"/>
          <w:sz w:val="28"/>
          <w:szCs w:val="28"/>
          <w:lang w:val="uk-UA" w:eastAsia="uk-UA"/>
        </w:rPr>
        <w:t xml:space="preserve">постійна комісія </w:t>
      </w:r>
      <w:r w:rsidRPr="005C5279">
        <w:rPr>
          <w:rFonts w:ascii="Times New Roman" w:hAnsi="Times New Roman"/>
          <w:color w:val="000000"/>
          <w:sz w:val="28"/>
          <w:szCs w:val="28"/>
          <w:lang w:val="uk-UA"/>
        </w:rPr>
        <w:t xml:space="preserve">з питань </w:t>
      </w:r>
      <w:r w:rsidRPr="005C5279">
        <w:rPr>
          <w:rFonts w:ascii="Times New Roman" w:hAnsi="Times New Roman"/>
          <w:sz w:val="28"/>
          <w:szCs w:val="28"/>
          <w:lang w:val="uk-UA"/>
        </w:rPr>
        <w:t>планування, фінансів, бюджету та соціально-економічного розвитку</w:t>
      </w:r>
      <w:r>
        <w:rPr>
          <w:rFonts w:ascii="Times New Roman" w:hAnsi="Times New Roman"/>
          <w:sz w:val="28"/>
          <w:szCs w:val="28"/>
          <w:lang w:val="uk-UA" w:eastAsia="uk-UA"/>
        </w:rPr>
        <w:t xml:space="preserve"> та постійна комісія </w:t>
      </w:r>
      <w:r>
        <w:rPr>
          <w:rStyle w:val="FontStyle30"/>
          <w:lang w:val="uk-UA" w:eastAsia="uk-UA"/>
        </w:rPr>
        <w:t>з питань освіти, культури, молоді, фізкультури, спорту, охорони здоров</w:t>
      </w:r>
      <w:r w:rsidRPr="00797FE1">
        <w:rPr>
          <w:rStyle w:val="FontStyle30"/>
          <w:lang w:val="uk-UA" w:eastAsia="uk-UA"/>
        </w:rPr>
        <w:t>’</w:t>
      </w:r>
      <w:r>
        <w:rPr>
          <w:rStyle w:val="FontStyle30"/>
          <w:lang w:val="uk-UA" w:eastAsia="uk-UA"/>
        </w:rPr>
        <w:t>я та соціального захисту населення.</w:t>
      </w:r>
    </w:p>
    <w:p w:rsidR="00E26F08" w:rsidRPr="00B5239A" w:rsidRDefault="00E26F08" w:rsidP="004854DD">
      <w:pPr>
        <w:spacing w:after="0" w:line="240" w:lineRule="auto"/>
        <w:ind w:firstLine="540"/>
        <w:jc w:val="both"/>
        <w:rPr>
          <w:rFonts w:ascii="Times New Roman" w:hAnsi="Times New Roman"/>
          <w:sz w:val="28"/>
          <w:szCs w:val="28"/>
          <w:lang w:val="uk-UA" w:eastAsia="uk-UA"/>
        </w:rPr>
      </w:pPr>
    </w:p>
    <w:p w:rsidR="00E26F08" w:rsidRPr="00B5239A" w:rsidRDefault="00E26F08" w:rsidP="004854DD">
      <w:pPr>
        <w:spacing w:after="0" w:line="240" w:lineRule="auto"/>
        <w:jc w:val="both"/>
        <w:rPr>
          <w:rFonts w:ascii="Times New Roman" w:hAnsi="Times New Roman"/>
          <w:sz w:val="28"/>
          <w:szCs w:val="28"/>
          <w:lang w:val="uk-UA" w:eastAsia="uk-UA"/>
        </w:rPr>
      </w:pPr>
    </w:p>
    <w:p w:rsidR="00E26F08" w:rsidRDefault="00E26F08" w:rsidP="004854D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uk-UA"/>
        </w:rPr>
        <w:t>Селищний голова</w:t>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t>Дмитро ЛЕВИЦЬКИЙ</w:t>
      </w:r>
    </w:p>
    <w:sectPr w:rsidR="00E26F08" w:rsidSect="001E6DB0">
      <w:pgSz w:w="11906" w:h="16838"/>
      <w:pgMar w:top="719" w:right="567" w:bottom="53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A8D" w:rsidRDefault="00F53A8D">
      <w:r>
        <w:separator/>
      </w:r>
    </w:p>
  </w:endnote>
  <w:endnote w:type="continuationSeparator" w:id="0">
    <w:p w:rsidR="00F53A8D" w:rsidRDefault="00F53A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A8D" w:rsidRDefault="00F53A8D">
      <w:r>
        <w:separator/>
      </w:r>
    </w:p>
  </w:footnote>
  <w:footnote w:type="continuationSeparator" w:id="0">
    <w:p w:rsidR="00F53A8D" w:rsidRDefault="00F53A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E079B"/>
    <w:multiLevelType w:val="hybridMultilevel"/>
    <w:tmpl w:val="C7A0D22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0F4559A"/>
    <w:multiLevelType w:val="hybridMultilevel"/>
    <w:tmpl w:val="71AAFB18"/>
    <w:lvl w:ilvl="0" w:tplc="327ACA40">
      <w:numFmt w:val="bullet"/>
      <w:lvlText w:val="-"/>
      <w:lvlJc w:val="left"/>
      <w:pPr>
        <w:tabs>
          <w:tab w:val="num" w:pos="795"/>
        </w:tabs>
        <w:ind w:left="795" w:hanging="435"/>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71B87B5D"/>
    <w:multiLevelType w:val="hybridMultilevel"/>
    <w:tmpl w:val="59A20F00"/>
    <w:lvl w:ilvl="0" w:tplc="7242E69A">
      <w:start w:val="3"/>
      <w:numFmt w:val="bullet"/>
      <w:lvlText w:val="-"/>
      <w:lvlJc w:val="left"/>
      <w:pPr>
        <w:tabs>
          <w:tab w:val="num" w:pos="1425"/>
        </w:tabs>
        <w:ind w:left="1425" w:hanging="88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7B066AA8"/>
    <w:multiLevelType w:val="hybridMultilevel"/>
    <w:tmpl w:val="3B96787E"/>
    <w:lvl w:ilvl="0" w:tplc="42C4CC7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1"/>
    <w:footnote w:id="0"/>
  </w:footnotePr>
  <w:endnotePr>
    <w:endnote w:id="-1"/>
    <w:endnote w:id="0"/>
  </w:endnotePr>
  <w:compat/>
  <w:rsids>
    <w:rsidRoot w:val="000C3E1E"/>
    <w:rsid w:val="00004E4F"/>
    <w:rsid w:val="00043C19"/>
    <w:rsid w:val="00044399"/>
    <w:rsid w:val="00054C8F"/>
    <w:rsid w:val="000B12D4"/>
    <w:rsid w:val="000B2DA7"/>
    <w:rsid w:val="000C3E1E"/>
    <w:rsid w:val="000D3A61"/>
    <w:rsid w:val="000E0780"/>
    <w:rsid w:val="001035E3"/>
    <w:rsid w:val="00111F05"/>
    <w:rsid w:val="00142C5D"/>
    <w:rsid w:val="001622FB"/>
    <w:rsid w:val="001A2C0C"/>
    <w:rsid w:val="001C583D"/>
    <w:rsid w:val="001D4205"/>
    <w:rsid w:val="001E6DB0"/>
    <w:rsid w:val="00200FDD"/>
    <w:rsid w:val="00240592"/>
    <w:rsid w:val="00250D62"/>
    <w:rsid w:val="00292160"/>
    <w:rsid w:val="002A683F"/>
    <w:rsid w:val="00357069"/>
    <w:rsid w:val="003573C8"/>
    <w:rsid w:val="00361A97"/>
    <w:rsid w:val="00377ED2"/>
    <w:rsid w:val="003846EB"/>
    <w:rsid w:val="003B7559"/>
    <w:rsid w:val="003C0938"/>
    <w:rsid w:val="003C5D96"/>
    <w:rsid w:val="00432D0D"/>
    <w:rsid w:val="004446E2"/>
    <w:rsid w:val="00456BB1"/>
    <w:rsid w:val="004721EA"/>
    <w:rsid w:val="004854DD"/>
    <w:rsid w:val="004B4E8A"/>
    <w:rsid w:val="005236EE"/>
    <w:rsid w:val="00546107"/>
    <w:rsid w:val="005470FE"/>
    <w:rsid w:val="005A2D9F"/>
    <w:rsid w:val="005A2DA8"/>
    <w:rsid w:val="005C2848"/>
    <w:rsid w:val="005C5279"/>
    <w:rsid w:val="005C7BB1"/>
    <w:rsid w:val="006023F7"/>
    <w:rsid w:val="00621624"/>
    <w:rsid w:val="00623433"/>
    <w:rsid w:val="006452C7"/>
    <w:rsid w:val="00727002"/>
    <w:rsid w:val="0074049C"/>
    <w:rsid w:val="007410DE"/>
    <w:rsid w:val="00797FE1"/>
    <w:rsid w:val="007F25E4"/>
    <w:rsid w:val="00863E57"/>
    <w:rsid w:val="0087520E"/>
    <w:rsid w:val="009458E9"/>
    <w:rsid w:val="00952D21"/>
    <w:rsid w:val="00A20475"/>
    <w:rsid w:val="00A36492"/>
    <w:rsid w:val="00AC1DF2"/>
    <w:rsid w:val="00B02B0B"/>
    <w:rsid w:val="00B30794"/>
    <w:rsid w:val="00B31FA4"/>
    <w:rsid w:val="00B32797"/>
    <w:rsid w:val="00B4513F"/>
    <w:rsid w:val="00B507F0"/>
    <w:rsid w:val="00B5239A"/>
    <w:rsid w:val="00B651C5"/>
    <w:rsid w:val="00B761A5"/>
    <w:rsid w:val="00BA5D10"/>
    <w:rsid w:val="00BE5A19"/>
    <w:rsid w:val="00BF0139"/>
    <w:rsid w:val="00C2732D"/>
    <w:rsid w:val="00C449AB"/>
    <w:rsid w:val="00CA5267"/>
    <w:rsid w:val="00CC11F6"/>
    <w:rsid w:val="00CE55F3"/>
    <w:rsid w:val="00CE70D4"/>
    <w:rsid w:val="00D17135"/>
    <w:rsid w:val="00D33C67"/>
    <w:rsid w:val="00D814F1"/>
    <w:rsid w:val="00D8641A"/>
    <w:rsid w:val="00DA4147"/>
    <w:rsid w:val="00DB66EF"/>
    <w:rsid w:val="00E26F08"/>
    <w:rsid w:val="00E523F0"/>
    <w:rsid w:val="00E90C38"/>
    <w:rsid w:val="00EB7D27"/>
    <w:rsid w:val="00EE1145"/>
    <w:rsid w:val="00EF6FAB"/>
    <w:rsid w:val="00F53A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C19"/>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C3E1E"/>
    <w:pPr>
      <w:ind w:left="720"/>
      <w:contextualSpacing/>
    </w:pPr>
  </w:style>
  <w:style w:type="paragraph" w:customStyle="1" w:styleId="Default">
    <w:name w:val="Default"/>
    <w:uiPriority w:val="99"/>
    <w:rsid w:val="001035E3"/>
    <w:pPr>
      <w:autoSpaceDE w:val="0"/>
      <w:autoSpaceDN w:val="0"/>
      <w:adjustRightInd w:val="0"/>
    </w:pPr>
    <w:rPr>
      <w:rFonts w:ascii="Times New Roman" w:hAnsi="Times New Roman"/>
      <w:color w:val="000000"/>
      <w:sz w:val="24"/>
      <w:szCs w:val="24"/>
      <w:lang w:val="uk-UA" w:eastAsia="en-US"/>
    </w:rPr>
  </w:style>
  <w:style w:type="character" w:customStyle="1" w:styleId="FontStyle30">
    <w:name w:val="Font Style30"/>
    <w:basedOn w:val="a0"/>
    <w:uiPriority w:val="99"/>
    <w:rsid w:val="001E6DB0"/>
    <w:rPr>
      <w:rFonts w:ascii="Times New Roman" w:hAnsi="Times New Roman" w:cs="Times New Roman"/>
      <w:sz w:val="28"/>
      <w:szCs w:val="28"/>
    </w:rPr>
  </w:style>
  <w:style w:type="paragraph" w:styleId="a4">
    <w:name w:val="header"/>
    <w:basedOn w:val="a"/>
    <w:link w:val="a5"/>
    <w:uiPriority w:val="99"/>
    <w:rsid w:val="001E6DB0"/>
    <w:pPr>
      <w:tabs>
        <w:tab w:val="center" w:pos="4819"/>
        <w:tab w:val="right" w:pos="9639"/>
      </w:tabs>
    </w:pPr>
  </w:style>
  <w:style w:type="character" w:customStyle="1" w:styleId="a5">
    <w:name w:val="Верхний колонтитул Знак"/>
    <w:basedOn w:val="a0"/>
    <w:link w:val="a4"/>
    <w:uiPriority w:val="99"/>
    <w:semiHidden/>
    <w:locked/>
    <w:rsid w:val="003C0938"/>
    <w:rPr>
      <w:rFonts w:cs="Times New Roman"/>
      <w:lang w:eastAsia="en-US"/>
    </w:rPr>
  </w:style>
  <w:style w:type="character" w:styleId="a6">
    <w:name w:val="page number"/>
    <w:basedOn w:val="a0"/>
    <w:uiPriority w:val="99"/>
    <w:rsid w:val="001E6DB0"/>
    <w:rPr>
      <w:rFonts w:cs="Times New Roman"/>
    </w:rPr>
  </w:style>
  <w:style w:type="paragraph" w:styleId="a7">
    <w:name w:val="footer"/>
    <w:basedOn w:val="a"/>
    <w:link w:val="a8"/>
    <w:uiPriority w:val="99"/>
    <w:rsid w:val="001E6DB0"/>
    <w:pPr>
      <w:tabs>
        <w:tab w:val="center" w:pos="4819"/>
        <w:tab w:val="right" w:pos="9639"/>
      </w:tabs>
    </w:pPr>
  </w:style>
  <w:style w:type="character" w:customStyle="1" w:styleId="a8">
    <w:name w:val="Нижний колонтитул Знак"/>
    <w:basedOn w:val="a0"/>
    <w:link w:val="a7"/>
    <w:uiPriority w:val="99"/>
    <w:semiHidden/>
    <w:locked/>
    <w:rsid w:val="003C0938"/>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659193430">
      <w:marLeft w:val="0"/>
      <w:marRight w:val="0"/>
      <w:marTop w:val="0"/>
      <w:marBottom w:val="0"/>
      <w:divBdr>
        <w:top w:val="none" w:sz="0" w:space="0" w:color="auto"/>
        <w:left w:val="none" w:sz="0" w:space="0" w:color="auto"/>
        <w:bottom w:val="none" w:sz="0" w:space="0" w:color="auto"/>
        <w:right w:val="none" w:sz="0" w:space="0" w:color="auto"/>
      </w:divBdr>
    </w:div>
    <w:div w:id="659193431">
      <w:marLeft w:val="0"/>
      <w:marRight w:val="0"/>
      <w:marTop w:val="0"/>
      <w:marBottom w:val="0"/>
      <w:divBdr>
        <w:top w:val="none" w:sz="0" w:space="0" w:color="auto"/>
        <w:left w:val="none" w:sz="0" w:space="0" w:color="auto"/>
        <w:bottom w:val="none" w:sz="0" w:space="0" w:color="auto"/>
        <w:right w:val="none" w:sz="0" w:space="0" w:color="auto"/>
      </w:divBdr>
    </w:div>
    <w:div w:id="6591934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1109</Words>
  <Characters>6325</Characters>
  <Application>Microsoft Office Word</Application>
  <DocSecurity>0</DocSecurity>
  <Lines>52</Lines>
  <Paragraphs>14</Paragraphs>
  <ScaleCrop>false</ScaleCrop>
  <Company>diakov.net</Company>
  <LinksUpToDate>false</LinksUpToDate>
  <CharactersWithSpaces>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2025-12-09T09:34:00Z</dcterms:created>
  <dcterms:modified xsi:type="dcterms:W3CDTF">2025-12-09T09:34:00Z</dcterms:modified>
</cp:coreProperties>
</file>